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901136C" w14:textId="386CEC36" w:rsidR="00533892" w:rsidRDefault="00533892" w:rsidP="00533892">
      <w:pPr>
        <w:tabs>
          <w:tab w:val="left" w:pos="567"/>
        </w:tabs>
        <w:rPr>
          <w:rFonts w:ascii="Arial" w:hAnsi="Arial" w:cs="Arial"/>
        </w:rPr>
      </w:pPr>
    </w:p>
    <w:p w14:paraId="3F28C836" w14:textId="77777777" w:rsidR="00B85511" w:rsidRDefault="00B85511" w:rsidP="00C13C39">
      <w:pPr>
        <w:jc w:val="both"/>
        <w:rPr>
          <w:rFonts w:cs="Times New Roman"/>
          <w:sz w:val="24"/>
          <w:szCs w:val="24"/>
        </w:rPr>
      </w:pPr>
    </w:p>
    <w:p w14:paraId="6F7080C3" w14:textId="7056708D" w:rsidR="00C13C39" w:rsidRPr="00C13C39" w:rsidRDefault="00C13C39" w:rsidP="00C13C39">
      <w:pPr>
        <w:jc w:val="both"/>
        <w:rPr>
          <w:rFonts w:eastAsia="Times New Roman" w:cs="Times New Roman"/>
          <w:sz w:val="24"/>
          <w:szCs w:val="24"/>
        </w:rPr>
      </w:pPr>
      <w:r w:rsidRPr="00C13C39">
        <w:rPr>
          <w:rFonts w:cs="Times New Roman"/>
          <w:sz w:val="24"/>
          <w:szCs w:val="24"/>
        </w:rPr>
        <w:t xml:space="preserve">Na podlagi Pravilnika o spremembah in dopolnitvah Pravilnika o sofinanciranju izgradnje malih komunalnih čistilnih naprav na območju Občine Slovenska Bistrica (Uradni list RS, št. 47/2019) Občina </w:t>
      </w:r>
      <w:r w:rsidRPr="00C13C39">
        <w:rPr>
          <w:rFonts w:eastAsia="Times New Roman" w:cs="Times New Roman"/>
          <w:sz w:val="24"/>
          <w:szCs w:val="24"/>
        </w:rPr>
        <w:t xml:space="preserve">Slovenska Bistrica </w:t>
      </w:r>
      <w:r w:rsidRPr="00C13C39">
        <w:rPr>
          <w:rFonts w:cs="Times New Roman"/>
          <w:sz w:val="24"/>
          <w:szCs w:val="24"/>
        </w:rPr>
        <w:t>objavlja</w:t>
      </w:r>
    </w:p>
    <w:p w14:paraId="4A08A32A" w14:textId="77777777" w:rsidR="00C13C39" w:rsidRPr="00C13C39" w:rsidRDefault="00C13C39" w:rsidP="00C13C39">
      <w:pPr>
        <w:jc w:val="center"/>
        <w:rPr>
          <w:rFonts w:eastAsia="Times New Roman" w:cs="Times New Roman"/>
          <w:sz w:val="24"/>
          <w:szCs w:val="24"/>
        </w:rPr>
      </w:pPr>
    </w:p>
    <w:p w14:paraId="48685281" w14:textId="2AAEE808" w:rsidR="00C13C39" w:rsidRPr="00C13C39" w:rsidRDefault="00C13C39" w:rsidP="00C13C39">
      <w:pPr>
        <w:jc w:val="center"/>
        <w:rPr>
          <w:rFonts w:eastAsia="Times New Roman" w:cs="Times New Roman"/>
          <w:b/>
          <w:bCs/>
          <w:sz w:val="24"/>
          <w:szCs w:val="24"/>
        </w:rPr>
      </w:pPr>
      <w:r w:rsidRPr="00C13C39">
        <w:rPr>
          <w:rFonts w:eastAsia="Times New Roman" w:cs="Times New Roman"/>
          <w:b/>
          <w:bCs/>
          <w:sz w:val="24"/>
          <w:szCs w:val="24"/>
        </w:rPr>
        <w:t>JAVNI RAZPIS</w:t>
      </w:r>
    </w:p>
    <w:p w14:paraId="65320D4E" w14:textId="13084B4F" w:rsidR="00C13C39" w:rsidRPr="00C13C39" w:rsidRDefault="00C13C39" w:rsidP="00C13C39">
      <w:pPr>
        <w:jc w:val="center"/>
        <w:rPr>
          <w:rFonts w:eastAsia="Times New Roman" w:cs="Times New Roman"/>
          <w:b/>
          <w:bCs/>
          <w:sz w:val="24"/>
          <w:szCs w:val="24"/>
        </w:rPr>
      </w:pPr>
      <w:r w:rsidRPr="00C13C39">
        <w:rPr>
          <w:rFonts w:eastAsia="Times New Roman" w:cs="Times New Roman"/>
          <w:b/>
          <w:bCs/>
          <w:sz w:val="24"/>
          <w:szCs w:val="24"/>
        </w:rPr>
        <w:t>o sofinanciranju izgradnje malih komunalnih čistilnih naprav</w:t>
      </w:r>
    </w:p>
    <w:p w14:paraId="0006F383" w14:textId="4C355F7F" w:rsidR="00C13C39" w:rsidRPr="00C13C39" w:rsidRDefault="00C13C39" w:rsidP="00C13C39">
      <w:pPr>
        <w:tabs>
          <w:tab w:val="left" w:pos="709"/>
        </w:tabs>
        <w:jc w:val="center"/>
        <w:rPr>
          <w:sz w:val="24"/>
          <w:szCs w:val="24"/>
        </w:rPr>
      </w:pPr>
      <w:r w:rsidRPr="00C13C39">
        <w:rPr>
          <w:rFonts w:eastAsia="Times New Roman" w:cs="Times New Roman"/>
          <w:b/>
          <w:bCs/>
          <w:sz w:val="24"/>
          <w:szCs w:val="24"/>
        </w:rPr>
        <w:t>na območju občine Slovenska Bistrica</w:t>
      </w:r>
    </w:p>
    <w:p w14:paraId="28DB2409" w14:textId="256A140A" w:rsidR="009F54DA" w:rsidRDefault="009F54DA" w:rsidP="0087262B">
      <w:pPr>
        <w:tabs>
          <w:tab w:val="left" w:pos="709"/>
        </w:tabs>
        <w:rPr>
          <w:rFonts w:asciiTheme="minorHAnsi" w:hAnsiTheme="minorHAnsi" w:cstheme="minorHAnsi"/>
          <w:sz w:val="24"/>
          <w:szCs w:val="24"/>
        </w:rPr>
      </w:pPr>
    </w:p>
    <w:p w14:paraId="5B1D2A93" w14:textId="77777777" w:rsidR="00C13C39" w:rsidRPr="00C13C39" w:rsidRDefault="00C13C39" w:rsidP="00C13C39">
      <w:pPr>
        <w:jc w:val="both"/>
        <w:rPr>
          <w:rFonts w:eastAsia="Times New Roman" w:cs="Times New Roman"/>
          <w:b/>
          <w:bCs/>
          <w:sz w:val="24"/>
          <w:szCs w:val="24"/>
        </w:rPr>
      </w:pPr>
      <w:r w:rsidRPr="00C13C39">
        <w:rPr>
          <w:rFonts w:eastAsia="Times New Roman" w:cs="Times New Roman"/>
          <w:b/>
          <w:bCs/>
          <w:sz w:val="24"/>
          <w:szCs w:val="24"/>
        </w:rPr>
        <w:t xml:space="preserve">I. PREDMET RAZPISA </w:t>
      </w:r>
    </w:p>
    <w:p w14:paraId="08F72E7C" w14:textId="77777777" w:rsidR="00C13C39" w:rsidRPr="00C13C39" w:rsidRDefault="00C13C39" w:rsidP="00C13C39">
      <w:pPr>
        <w:jc w:val="both"/>
        <w:rPr>
          <w:rFonts w:eastAsia="Times New Roman" w:cs="Times New Roman"/>
          <w:bCs/>
          <w:sz w:val="24"/>
          <w:szCs w:val="24"/>
        </w:rPr>
      </w:pPr>
    </w:p>
    <w:p w14:paraId="0DBEFFCD" w14:textId="77777777" w:rsidR="00C13C39" w:rsidRPr="00C13C39" w:rsidRDefault="00C13C39" w:rsidP="00C13C39">
      <w:pPr>
        <w:jc w:val="both"/>
        <w:rPr>
          <w:rFonts w:eastAsia="Times New Roman" w:cs="Times New Roman"/>
          <w:bCs/>
          <w:sz w:val="24"/>
          <w:szCs w:val="24"/>
        </w:rPr>
      </w:pPr>
      <w:r w:rsidRPr="00C13C39">
        <w:rPr>
          <w:rFonts w:eastAsia="Times New Roman" w:cs="Times New Roman"/>
          <w:bCs/>
          <w:sz w:val="24"/>
          <w:szCs w:val="24"/>
        </w:rPr>
        <w:t>Predmet razpisa je sofinanciranje gradnje malih komunalnih čistilnih naprav za komunalne odpadne vode do 50 PE</w:t>
      </w:r>
      <w:r w:rsidRPr="00C13C39">
        <w:rPr>
          <w:rFonts w:eastAsia="Times New Roman" w:cs="Times New Roman"/>
          <w:sz w:val="24"/>
          <w:szCs w:val="24"/>
        </w:rPr>
        <w:t xml:space="preserve"> (v nadaljevanju: MKČN</w:t>
      </w:r>
      <w:r w:rsidRPr="00C13C39">
        <w:rPr>
          <w:rFonts w:eastAsia="Times New Roman" w:cs="Times New Roman"/>
          <w:bCs/>
          <w:sz w:val="24"/>
          <w:szCs w:val="24"/>
        </w:rPr>
        <w:t>) iz sredstev proračuna Občine Slovenska Bistrica in sicer do 50% stroškov za postavitev MKČN oziroma največ 800,00 EUR za posamezni objekt ali do 50% stroškov oziroma največ 600,00 EUR po posameznem objektu priključenem na skupno MKČN.</w:t>
      </w:r>
    </w:p>
    <w:p w14:paraId="73680A26" w14:textId="77777777" w:rsidR="00C13C39" w:rsidRPr="00C13C39" w:rsidRDefault="00C13C39" w:rsidP="00C13C39">
      <w:pPr>
        <w:jc w:val="both"/>
        <w:rPr>
          <w:rFonts w:eastAsia="Times New Roman" w:cs="Times New Roman"/>
          <w:bCs/>
          <w:sz w:val="24"/>
          <w:szCs w:val="24"/>
        </w:rPr>
      </w:pPr>
      <w:r w:rsidRPr="00C13C39">
        <w:rPr>
          <w:rFonts w:eastAsia="Times New Roman" w:cs="Times New Roman"/>
          <w:bCs/>
          <w:sz w:val="24"/>
          <w:szCs w:val="24"/>
        </w:rPr>
        <w:t xml:space="preserve">Sredstva za sofinanciranje malih čistilnih naprav so zagotovljena v proračunu Občine Slovenska Bistrica, na proračunski postavki 4.1.9. – sofinanciranje </w:t>
      </w:r>
      <w:r w:rsidRPr="00C13C39">
        <w:rPr>
          <w:rFonts w:eastAsia="Times New Roman" w:cs="Times New Roman"/>
          <w:sz w:val="24"/>
          <w:szCs w:val="24"/>
        </w:rPr>
        <w:t>MKČN.</w:t>
      </w:r>
    </w:p>
    <w:p w14:paraId="795A5A39" w14:textId="77777777" w:rsidR="00C13C39" w:rsidRPr="00C13C39" w:rsidRDefault="00C13C39" w:rsidP="00C13C39">
      <w:pPr>
        <w:jc w:val="both"/>
        <w:rPr>
          <w:rFonts w:eastAsia="Times New Roman" w:cs="Times New Roman"/>
          <w:b/>
          <w:bCs/>
          <w:sz w:val="24"/>
          <w:szCs w:val="24"/>
        </w:rPr>
      </w:pPr>
    </w:p>
    <w:p w14:paraId="1A4437D1" w14:textId="77777777" w:rsidR="00C13C39" w:rsidRPr="00C13C39" w:rsidRDefault="00C13C39" w:rsidP="00C13C39">
      <w:pPr>
        <w:jc w:val="both"/>
        <w:rPr>
          <w:rFonts w:eastAsia="Times New Roman" w:cs="Times New Roman"/>
          <w:b/>
          <w:bCs/>
          <w:sz w:val="24"/>
          <w:szCs w:val="24"/>
        </w:rPr>
      </w:pPr>
    </w:p>
    <w:p w14:paraId="461E112F" w14:textId="77777777" w:rsidR="00C13C39" w:rsidRPr="00C13C39" w:rsidRDefault="00C13C39" w:rsidP="00C13C39">
      <w:pPr>
        <w:jc w:val="both"/>
        <w:rPr>
          <w:rFonts w:eastAsia="Times New Roman" w:cs="Times New Roman"/>
          <w:b/>
          <w:bCs/>
          <w:sz w:val="24"/>
          <w:szCs w:val="24"/>
        </w:rPr>
      </w:pPr>
      <w:r w:rsidRPr="00C13C39">
        <w:rPr>
          <w:rFonts w:eastAsia="Times New Roman" w:cs="Times New Roman"/>
          <w:b/>
          <w:bCs/>
          <w:sz w:val="24"/>
          <w:szCs w:val="24"/>
        </w:rPr>
        <w:t xml:space="preserve">II. POGOJI ZA PRIDOBITEV SREDSTEV SOFINANCIRANJA </w:t>
      </w:r>
    </w:p>
    <w:p w14:paraId="0A862420" w14:textId="77777777" w:rsidR="00C13C39" w:rsidRPr="00C13C39" w:rsidRDefault="00C13C39" w:rsidP="00C13C39">
      <w:pPr>
        <w:jc w:val="both"/>
        <w:rPr>
          <w:rFonts w:eastAsia="Times New Roman" w:cs="Times New Roman"/>
          <w:bCs/>
          <w:sz w:val="24"/>
          <w:szCs w:val="24"/>
        </w:rPr>
      </w:pPr>
    </w:p>
    <w:p w14:paraId="57249041" w14:textId="77777777" w:rsidR="00C13C39" w:rsidRPr="00C13C39" w:rsidRDefault="00C13C39" w:rsidP="00C13C39">
      <w:pPr>
        <w:jc w:val="both"/>
        <w:rPr>
          <w:rFonts w:cs="Times New Roman"/>
          <w:sz w:val="24"/>
          <w:szCs w:val="24"/>
        </w:rPr>
      </w:pPr>
      <w:r w:rsidRPr="00C13C39">
        <w:rPr>
          <w:rFonts w:eastAsia="Times New Roman" w:cs="Times New Roman"/>
          <w:bCs/>
          <w:sz w:val="24"/>
          <w:szCs w:val="24"/>
        </w:rPr>
        <w:t xml:space="preserve">1. Upravičenci </w:t>
      </w:r>
      <w:r w:rsidRPr="00C13C39">
        <w:rPr>
          <w:rFonts w:cs="Times New Roman"/>
          <w:sz w:val="24"/>
          <w:szCs w:val="24"/>
        </w:rPr>
        <w:t xml:space="preserve">do sofinanciranja gradnje MKČN </w:t>
      </w:r>
      <w:r w:rsidRPr="00C13C39">
        <w:rPr>
          <w:rFonts w:eastAsia="Times New Roman" w:cs="Times New Roman"/>
          <w:bCs/>
          <w:sz w:val="24"/>
          <w:szCs w:val="24"/>
        </w:rPr>
        <w:t xml:space="preserve">po tem razpisu so lastniki objektov; to so </w:t>
      </w:r>
      <w:r w:rsidRPr="00C13C39">
        <w:rPr>
          <w:rFonts w:cs="Times New Roman"/>
          <w:sz w:val="24"/>
          <w:szCs w:val="24"/>
        </w:rPr>
        <w:t>fizične ali pravne osebe, ki so na območju Občine Slovenska Bistrica lastniki ali solastniki enega ali več grajenih objektov, v katerih nastaja komunalna odpadna voda in katerih objekti se nahajajo praviloma izven območij aglomeracij ter so že vključeni v sistem izvajanja javne gospodarske službe odvajanja in čiščenja komunalnih odpadnih vod.</w:t>
      </w:r>
    </w:p>
    <w:p w14:paraId="30BEE308" w14:textId="77777777" w:rsidR="00C13C39" w:rsidRPr="00C13C39" w:rsidRDefault="00C13C39" w:rsidP="00C13C39">
      <w:pPr>
        <w:jc w:val="both"/>
        <w:rPr>
          <w:rFonts w:cs="Times New Roman"/>
          <w:sz w:val="24"/>
          <w:szCs w:val="24"/>
        </w:rPr>
      </w:pPr>
    </w:p>
    <w:p w14:paraId="26188672" w14:textId="77777777" w:rsidR="00C13C39" w:rsidRPr="00C13C39" w:rsidRDefault="00C13C39" w:rsidP="00C13C39">
      <w:pPr>
        <w:jc w:val="both"/>
        <w:rPr>
          <w:rFonts w:cs="Times New Roman"/>
          <w:sz w:val="24"/>
          <w:szCs w:val="24"/>
        </w:rPr>
      </w:pPr>
      <w:r w:rsidRPr="00C13C39">
        <w:rPr>
          <w:rFonts w:cs="Times New Roman"/>
          <w:sz w:val="24"/>
          <w:szCs w:val="24"/>
        </w:rPr>
        <w:t>2. MKČN je lahko grajena, in njena gradnja sofinancirana, tudi na območju znotraj aglomeracije, vendar mora biti v tem primeru iz soglasja izvajalca javne službe odvajanja in čiščenja odpadnih vod razvidno, da priključitev objekta na javno kanalizacijsko omrežje, ni možna.</w:t>
      </w:r>
    </w:p>
    <w:p w14:paraId="15EA8368" w14:textId="77777777" w:rsidR="00C13C39" w:rsidRPr="00C13C39" w:rsidRDefault="00C13C39" w:rsidP="00C13C39">
      <w:pPr>
        <w:jc w:val="both"/>
        <w:rPr>
          <w:rFonts w:eastAsia="Times New Roman" w:cs="Times New Roman"/>
          <w:sz w:val="24"/>
          <w:szCs w:val="24"/>
        </w:rPr>
      </w:pPr>
    </w:p>
    <w:p w14:paraId="60BFE4E7" w14:textId="77777777" w:rsidR="00C13C39" w:rsidRPr="00C13C39" w:rsidRDefault="00C13C39" w:rsidP="00C13C39">
      <w:pPr>
        <w:jc w:val="both"/>
        <w:rPr>
          <w:rFonts w:cs="Times New Roman"/>
          <w:sz w:val="24"/>
          <w:szCs w:val="24"/>
        </w:rPr>
      </w:pPr>
      <w:r w:rsidRPr="00C13C39">
        <w:rPr>
          <w:rFonts w:cs="Times New Roman"/>
          <w:sz w:val="24"/>
          <w:szCs w:val="24"/>
        </w:rPr>
        <w:t xml:space="preserve">3. Upravičenci do sofinanciranja gradnje MKČN </w:t>
      </w:r>
      <w:r w:rsidRPr="00C13C39">
        <w:rPr>
          <w:rFonts w:cs="Times New Roman"/>
          <w:b/>
          <w:sz w:val="24"/>
          <w:szCs w:val="24"/>
        </w:rPr>
        <w:t>niso:</w:t>
      </w:r>
    </w:p>
    <w:p w14:paraId="3CBD4DA1" w14:textId="77777777" w:rsidR="00C13C39" w:rsidRPr="00C13C39" w:rsidRDefault="00C13C39" w:rsidP="00C13C39">
      <w:pPr>
        <w:ind w:left="426"/>
        <w:jc w:val="both"/>
        <w:rPr>
          <w:rFonts w:cs="Times New Roman"/>
          <w:sz w:val="24"/>
          <w:szCs w:val="24"/>
        </w:rPr>
      </w:pPr>
      <w:r w:rsidRPr="00C13C39">
        <w:rPr>
          <w:rFonts w:cs="Times New Roman"/>
          <w:sz w:val="24"/>
          <w:szCs w:val="24"/>
        </w:rPr>
        <w:t xml:space="preserve">- lastniki objektov na območju, kjer je javna kanalizacija že zgrajena,  </w:t>
      </w:r>
    </w:p>
    <w:p w14:paraId="4557FFEA" w14:textId="77777777" w:rsidR="00C13C39" w:rsidRPr="00C13C39" w:rsidRDefault="00C13C39" w:rsidP="00C13C39">
      <w:pPr>
        <w:ind w:left="426"/>
        <w:jc w:val="both"/>
        <w:rPr>
          <w:rFonts w:cs="Times New Roman"/>
          <w:sz w:val="24"/>
          <w:szCs w:val="24"/>
        </w:rPr>
      </w:pPr>
      <w:r w:rsidRPr="00C13C39">
        <w:rPr>
          <w:rFonts w:cs="Times New Roman"/>
          <w:sz w:val="24"/>
          <w:szCs w:val="24"/>
        </w:rPr>
        <w:t>- lastniki objektov na območju v 100 m pasu od javne kanalizacije, kjer je mogoča priključitev,</w:t>
      </w:r>
    </w:p>
    <w:p w14:paraId="5C019976" w14:textId="77777777" w:rsidR="00C13C39" w:rsidRPr="00C13C39" w:rsidRDefault="00C13C39" w:rsidP="00C13C39">
      <w:pPr>
        <w:ind w:left="426"/>
        <w:jc w:val="both"/>
        <w:rPr>
          <w:rFonts w:cs="Times New Roman"/>
          <w:sz w:val="24"/>
          <w:szCs w:val="24"/>
        </w:rPr>
      </w:pPr>
      <w:r w:rsidRPr="00C13C39">
        <w:rPr>
          <w:rFonts w:cs="Times New Roman"/>
          <w:sz w:val="24"/>
          <w:szCs w:val="24"/>
        </w:rPr>
        <w:t>- lastniki objektov na območju aglomeracij Slovenska Bistrica, Zgornja Polskava, Spodnja Polskava, Pragersko, Leskovec in Šmartno na Pohorju,</w:t>
      </w:r>
    </w:p>
    <w:p w14:paraId="44691B75" w14:textId="77777777" w:rsidR="00C13C39" w:rsidRPr="00C13C39" w:rsidRDefault="00C13C39" w:rsidP="00C13C39">
      <w:pPr>
        <w:ind w:left="426"/>
        <w:jc w:val="both"/>
        <w:rPr>
          <w:rFonts w:eastAsia="Times New Roman" w:cs="Times New Roman"/>
          <w:bCs/>
          <w:sz w:val="24"/>
          <w:szCs w:val="24"/>
        </w:rPr>
      </w:pPr>
      <w:r w:rsidRPr="00C13C39">
        <w:rPr>
          <w:rFonts w:cs="Times New Roman"/>
          <w:sz w:val="24"/>
          <w:szCs w:val="24"/>
        </w:rPr>
        <w:t>- lastniki objektov v 100 m pasu izven aglomeracij, kjer je že zgrajena javna kanalizacija in je na razdalji 100 m oddaljenosti omogočena priključitev na njo.</w:t>
      </w:r>
    </w:p>
    <w:p w14:paraId="25C2CB6C" w14:textId="77777777" w:rsidR="00D0075C" w:rsidRDefault="00D0075C" w:rsidP="00C13C39">
      <w:pPr>
        <w:jc w:val="both"/>
        <w:rPr>
          <w:rFonts w:eastAsia="Times New Roman" w:cs="Times New Roman"/>
          <w:bCs/>
          <w:sz w:val="24"/>
          <w:szCs w:val="24"/>
        </w:rPr>
        <w:sectPr w:rsidR="00D0075C" w:rsidSect="00D0075C">
          <w:headerReference w:type="default" r:id="rId8"/>
          <w:footerReference w:type="default" r:id="rId9"/>
          <w:pgSz w:w="11906" w:h="16838"/>
          <w:pgMar w:top="1417" w:right="1417" w:bottom="1417" w:left="1417" w:header="708" w:footer="708" w:gutter="0"/>
          <w:cols w:space="708"/>
          <w:docGrid w:linePitch="360"/>
        </w:sectPr>
      </w:pPr>
    </w:p>
    <w:p w14:paraId="0760258D" w14:textId="77777777" w:rsidR="00C13C39" w:rsidRPr="00C13C39" w:rsidRDefault="00C13C39" w:rsidP="00C13C39">
      <w:pPr>
        <w:jc w:val="both"/>
        <w:rPr>
          <w:rFonts w:eastAsia="Times New Roman" w:cs="Times New Roman"/>
          <w:bCs/>
          <w:sz w:val="24"/>
          <w:szCs w:val="24"/>
        </w:rPr>
      </w:pPr>
      <w:r w:rsidRPr="00C13C39">
        <w:rPr>
          <w:rFonts w:eastAsia="Times New Roman" w:cs="Times New Roman"/>
          <w:bCs/>
          <w:sz w:val="24"/>
          <w:szCs w:val="24"/>
        </w:rPr>
        <w:lastRenderedPageBreak/>
        <w:t xml:space="preserve">4. Pogoji in omejitve: </w:t>
      </w:r>
    </w:p>
    <w:p w14:paraId="0E8D4A1F" w14:textId="77777777" w:rsidR="00C13C39" w:rsidRPr="00C13C39" w:rsidRDefault="00C13C39" w:rsidP="00C13C39">
      <w:pPr>
        <w:ind w:left="709" w:hanging="283"/>
        <w:jc w:val="both"/>
        <w:rPr>
          <w:rFonts w:eastAsia="Times New Roman" w:cs="Times New Roman"/>
          <w:sz w:val="24"/>
          <w:szCs w:val="24"/>
        </w:rPr>
      </w:pPr>
      <w:r w:rsidRPr="00C13C39">
        <w:rPr>
          <w:rFonts w:eastAsia="Times New Roman" w:cs="Times New Roman"/>
          <w:sz w:val="24"/>
          <w:szCs w:val="24"/>
        </w:rPr>
        <w:t>1.</w:t>
      </w:r>
      <w:r w:rsidRPr="00C13C39">
        <w:rPr>
          <w:rFonts w:eastAsia="Times New Roman" w:cs="Times New Roman"/>
          <w:sz w:val="24"/>
          <w:szCs w:val="24"/>
        </w:rPr>
        <w:tab/>
        <w:t>Da ima objekt veljavno gradbeno dovoljenje in je bil zgrajen po letu 1967 ali potrdilo, da je bil objekt zgrajen pred letom 1967.</w:t>
      </w:r>
    </w:p>
    <w:p w14:paraId="5D614E11" w14:textId="13F3BB7B" w:rsidR="00C13C39" w:rsidRPr="00C13C39" w:rsidRDefault="00C13C39" w:rsidP="00C13C39">
      <w:pPr>
        <w:ind w:left="709" w:hanging="283"/>
        <w:jc w:val="both"/>
        <w:rPr>
          <w:rFonts w:eastAsia="Times New Roman" w:cs="Times New Roman"/>
          <w:sz w:val="24"/>
          <w:szCs w:val="24"/>
        </w:rPr>
      </w:pPr>
      <w:r w:rsidRPr="00C13C39">
        <w:rPr>
          <w:rFonts w:eastAsia="Times New Roman" w:cs="Times New Roman"/>
          <w:sz w:val="24"/>
          <w:szCs w:val="24"/>
        </w:rPr>
        <w:t>2.</w:t>
      </w:r>
      <w:r w:rsidRPr="00C13C39">
        <w:rPr>
          <w:rFonts w:eastAsia="Times New Roman" w:cs="Times New Roman"/>
          <w:sz w:val="24"/>
          <w:szCs w:val="24"/>
        </w:rPr>
        <w:tab/>
      </w:r>
      <w:r w:rsidR="00E2531C" w:rsidRPr="00C13C39">
        <w:rPr>
          <w:rFonts w:eastAsia="Times New Roman" w:cs="Times New Roman"/>
          <w:sz w:val="24"/>
          <w:szCs w:val="24"/>
        </w:rPr>
        <w:t>MKČN mora biti izdelana v skladu s predpisi, ki urejajo potrjevanje skladnosti in označevanja gradbenih proizvodov</w:t>
      </w:r>
      <w:r w:rsidR="00E2531C">
        <w:rPr>
          <w:rFonts w:eastAsia="Times New Roman" w:cs="Times New Roman"/>
          <w:sz w:val="24"/>
          <w:szCs w:val="24"/>
        </w:rPr>
        <w:t xml:space="preserve"> oziroma mora biti za MKČN izdana ustrezna izjava o lastnostih</w:t>
      </w:r>
      <w:r w:rsidRPr="00C13C39">
        <w:rPr>
          <w:rFonts w:eastAsia="Times New Roman" w:cs="Times New Roman"/>
          <w:sz w:val="24"/>
          <w:szCs w:val="24"/>
        </w:rPr>
        <w:t>.</w:t>
      </w:r>
    </w:p>
    <w:p w14:paraId="78FCD4F6" w14:textId="77777777" w:rsidR="00C13C39" w:rsidRPr="00C13C39" w:rsidRDefault="00C13C39" w:rsidP="00C13C39">
      <w:pPr>
        <w:ind w:left="709" w:hanging="283"/>
        <w:jc w:val="both"/>
        <w:rPr>
          <w:rFonts w:eastAsia="Times New Roman" w:cs="Times New Roman"/>
          <w:strike/>
          <w:sz w:val="24"/>
          <w:szCs w:val="24"/>
        </w:rPr>
      </w:pPr>
      <w:r w:rsidRPr="00C13C39">
        <w:rPr>
          <w:rFonts w:eastAsia="Times New Roman" w:cs="Times New Roman"/>
          <w:sz w:val="24"/>
          <w:szCs w:val="24"/>
        </w:rPr>
        <w:t>3.</w:t>
      </w:r>
      <w:r w:rsidRPr="00C13C39">
        <w:rPr>
          <w:rFonts w:eastAsia="Times New Roman" w:cs="Times New Roman"/>
          <w:sz w:val="24"/>
          <w:szCs w:val="24"/>
        </w:rPr>
        <w:tab/>
        <w:t>Lokacija postavitve MKČN mora omogočati dostop in neovirano praznjenje izvajalcu javne službe odvajanja in čiščenja komunalnih odpadnih vod.</w:t>
      </w:r>
    </w:p>
    <w:p w14:paraId="1682EC10" w14:textId="77777777" w:rsidR="00C13C39" w:rsidRPr="00C13C39" w:rsidRDefault="00C13C39" w:rsidP="00C13C39">
      <w:pPr>
        <w:ind w:left="709" w:hanging="283"/>
        <w:jc w:val="both"/>
        <w:rPr>
          <w:rFonts w:eastAsia="Times New Roman" w:cs="Times New Roman"/>
          <w:sz w:val="24"/>
          <w:szCs w:val="24"/>
        </w:rPr>
      </w:pPr>
      <w:r w:rsidRPr="00C13C39">
        <w:rPr>
          <w:rFonts w:eastAsia="Times New Roman" w:cs="Times New Roman"/>
          <w:sz w:val="24"/>
          <w:szCs w:val="24"/>
        </w:rPr>
        <w:t>4.</w:t>
      </w:r>
      <w:r w:rsidRPr="00C13C39">
        <w:rPr>
          <w:rFonts w:eastAsia="Times New Roman" w:cs="Times New Roman"/>
          <w:sz w:val="24"/>
          <w:szCs w:val="24"/>
        </w:rPr>
        <w:tab/>
        <w:t>Upravičenec mora razpolagati z zemljiščem (lastništvo ali služnost) na katerem načrtuje postavitev MKČN.</w:t>
      </w:r>
    </w:p>
    <w:p w14:paraId="37A6DDAE" w14:textId="2A118966" w:rsidR="00C13C39" w:rsidRPr="00C13C39" w:rsidRDefault="00C13C39" w:rsidP="00C13C39">
      <w:pPr>
        <w:ind w:left="709" w:hanging="283"/>
        <w:jc w:val="both"/>
        <w:rPr>
          <w:rFonts w:eastAsia="Times New Roman" w:cs="Times New Roman"/>
          <w:sz w:val="24"/>
          <w:szCs w:val="24"/>
        </w:rPr>
      </w:pPr>
      <w:r w:rsidRPr="00C13C39">
        <w:rPr>
          <w:rFonts w:eastAsia="Times New Roman" w:cs="Times New Roman"/>
          <w:sz w:val="24"/>
          <w:szCs w:val="24"/>
        </w:rPr>
        <w:t>5.</w:t>
      </w:r>
      <w:r w:rsidRPr="00C13C39">
        <w:rPr>
          <w:rFonts w:eastAsia="Times New Roman" w:cs="Times New Roman"/>
          <w:sz w:val="24"/>
          <w:szCs w:val="24"/>
        </w:rPr>
        <w:tab/>
      </w:r>
      <w:r w:rsidR="00E2531C">
        <w:rPr>
          <w:rFonts w:eastAsia="Times New Roman" w:cs="Times New Roman"/>
          <w:sz w:val="24"/>
          <w:szCs w:val="24"/>
        </w:rPr>
        <w:t xml:space="preserve">Za </w:t>
      </w:r>
      <w:r w:rsidR="00E2531C" w:rsidRPr="00C13C39">
        <w:rPr>
          <w:rFonts w:eastAsia="Times New Roman" w:cs="Times New Roman"/>
          <w:sz w:val="24"/>
          <w:szCs w:val="24"/>
        </w:rPr>
        <w:t>MKČN mora</w:t>
      </w:r>
      <w:r w:rsidR="00E2531C">
        <w:rPr>
          <w:rFonts w:eastAsia="Times New Roman" w:cs="Times New Roman"/>
          <w:sz w:val="24"/>
          <w:szCs w:val="24"/>
        </w:rPr>
        <w:t xml:space="preserve"> biti izdelan ana</w:t>
      </w:r>
      <w:r w:rsidR="00E2531C" w:rsidRPr="00C13C39">
        <w:rPr>
          <w:sz w:val="24"/>
          <w:szCs w:val="24"/>
        </w:rPr>
        <w:t>lizni izvid oziroma poročilo o prvih meritvah</w:t>
      </w:r>
      <w:r w:rsidR="00E2531C">
        <w:rPr>
          <w:sz w:val="24"/>
          <w:szCs w:val="24"/>
        </w:rPr>
        <w:t xml:space="preserve">, </w:t>
      </w:r>
      <w:r w:rsidR="00E2531C">
        <w:rPr>
          <w:rFonts w:eastAsia="Times New Roman" w:cs="Times New Roman"/>
          <w:sz w:val="24"/>
          <w:szCs w:val="24"/>
        </w:rPr>
        <w:t>iz</w:t>
      </w:r>
      <w:r w:rsidR="00E2531C" w:rsidRPr="00C13C39">
        <w:rPr>
          <w:rFonts w:eastAsia="Times New Roman" w:cs="Times New Roman"/>
          <w:sz w:val="24"/>
          <w:szCs w:val="24"/>
        </w:rPr>
        <w:t xml:space="preserve"> </w:t>
      </w:r>
      <w:r w:rsidR="00E2531C">
        <w:rPr>
          <w:rFonts w:eastAsia="Times New Roman" w:cs="Times New Roman"/>
          <w:sz w:val="24"/>
          <w:szCs w:val="24"/>
        </w:rPr>
        <w:t>katerega izhaja, da dosega mejne vrednosti</w:t>
      </w:r>
      <w:r w:rsidR="00E2531C" w:rsidRPr="00C13C39">
        <w:rPr>
          <w:rFonts w:eastAsia="Times New Roman" w:cs="Times New Roman"/>
          <w:sz w:val="24"/>
          <w:szCs w:val="24"/>
        </w:rPr>
        <w:t xml:space="preserve"> parametrov odpadnih vod, kot jih predpisuje veljavna zakonodaja</w:t>
      </w:r>
      <w:r w:rsidRPr="00C13C39">
        <w:rPr>
          <w:rFonts w:eastAsia="Times New Roman" w:cs="Times New Roman"/>
          <w:sz w:val="24"/>
          <w:szCs w:val="24"/>
        </w:rPr>
        <w:t>.</w:t>
      </w:r>
    </w:p>
    <w:p w14:paraId="17933B13" w14:textId="4E8E45DF" w:rsidR="00C13C39" w:rsidRPr="00C13C39" w:rsidRDefault="00C13C39" w:rsidP="00C13C39">
      <w:pPr>
        <w:ind w:left="709" w:hanging="283"/>
        <w:jc w:val="both"/>
        <w:rPr>
          <w:rFonts w:eastAsia="Times New Roman" w:cs="Times New Roman"/>
          <w:strike/>
          <w:sz w:val="24"/>
          <w:szCs w:val="24"/>
        </w:rPr>
      </w:pPr>
      <w:r w:rsidRPr="00C13C39">
        <w:rPr>
          <w:rFonts w:eastAsia="Times New Roman" w:cs="Times New Roman"/>
          <w:sz w:val="24"/>
          <w:szCs w:val="24"/>
        </w:rPr>
        <w:t>6.</w:t>
      </w:r>
      <w:r w:rsidRPr="00C13C39">
        <w:rPr>
          <w:rFonts w:eastAsia="Times New Roman" w:cs="Times New Roman"/>
          <w:sz w:val="24"/>
          <w:szCs w:val="24"/>
        </w:rPr>
        <w:tab/>
      </w:r>
      <w:r w:rsidR="00E2531C" w:rsidRPr="00C13C39">
        <w:rPr>
          <w:rFonts w:eastAsia="Times New Roman" w:cs="Times New Roman"/>
          <w:sz w:val="24"/>
          <w:szCs w:val="24"/>
        </w:rPr>
        <w:t>Upravičenci, ki bodo za več objektov gradili skupno čistilno napravo ali gradili priključni kanal, morajo vlogi priložiti podpisan medsebojni dogovor vseh uporabnikov MKČN, ki ni časovno omejen in določiti osebo, ki bo zadolžena za upravljanje MKČN</w:t>
      </w:r>
      <w:r w:rsidRPr="00C13C39">
        <w:rPr>
          <w:rFonts w:eastAsia="Times New Roman" w:cs="Times New Roman"/>
          <w:sz w:val="24"/>
          <w:szCs w:val="24"/>
        </w:rPr>
        <w:t xml:space="preserve">. </w:t>
      </w:r>
    </w:p>
    <w:p w14:paraId="064DF9BC" w14:textId="431B5CD2" w:rsidR="00C13C39" w:rsidRPr="00C13C39" w:rsidRDefault="00C13C39" w:rsidP="00C13C39">
      <w:pPr>
        <w:ind w:left="709" w:hanging="283"/>
        <w:jc w:val="both"/>
        <w:rPr>
          <w:rFonts w:eastAsia="Times New Roman" w:cs="Times New Roman"/>
          <w:sz w:val="24"/>
          <w:szCs w:val="24"/>
        </w:rPr>
      </w:pPr>
      <w:r w:rsidRPr="00C13C39">
        <w:rPr>
          <w:rFonts w:eastAsia="Times New Roman" w:cs="Times New Roman"/>
          <w:sz w:val="24"/>
          <w:szCs w:val="24"/>
        </w:rPr>
        <w:t>7.</w:t>
      </w:r>
      <w:r w:rsidRPr="00C13C39">
        <w:rPr>
          <w:rFonts w:eastAsia="Times New Roman" w:cs="Times New Roman"/>
          <w:sz w:val="24"/>
          <w:szCs w:val="24"/>
        </w:rPr>
        <w:tab/>
      </w:r>
      <w:r w:rsidR="00E2531C" w:rsidRPr="00C13C39">
        <w:rPr>
          <w:rFonts w:eastAsia="Times New Roman" w:cs="Times New Roman"/>
          <w:sz w:val="24"/>
          <w:szCs w:val="24"/>
        </w:rPr>
        <w:t>Upravičenec lahko pridobi sredstva sofinanciranja za isto naložbo le enkrat</w:t>
      </w:r>
      <w:r w:rsidRPr="00C13C39">
        <w:rPr>
          <w:rFonts w:eastAsia="Times New Roman" w:cs="Times New Roman"/>
          <w:sz w:val="24"/>
          <w:szCs w:val="24"/>
        </w:rPr>
        <w:t>.</w:t>
      </w:r>
    </w:p>
    <w:p w14:paraId="78724CC1" w14:textId="77777777" w:rsidR="00C13C39" w:rsidRPr="00C13C39" w:rsidRDefault="00C13C39" w:rsidP="00C13C39">
      <w:pPr>
        <w:jc w:val="both"/>
        <w:rPr>
          <w:rFonts w:cs="Times New Roman"/>
          <w:sz w:val="24"/>
          <w:szCs w:val="24"/>
        </w:rPr>
      </w:pPr>
    </w:p>
    <w:p w14:paraId="53F76F70" w14:textId="77777777" w:rsidR="00C13C39" w:rsidRPr="00C13C39" w:rsidRDefault="00C13C39" w:rsidP="00C13C39">
      <w:pPr>
        <w:jc w:val="both"/>
        <w:rPr>
          <w:rFonts w:eastAsia="Times New Roman" w:cs="Times New Roman"/>
          <w:bCs/>
          <w:sz w:val="24"/>
          <w:szCs w:val="24"/>
        </w:rPr>
      </w:pPr>
      <w:r w:rsidRPr="00C13C39">
        <w:rPr>
          <w:rFonts w:cs="Times New Roman"/>
          <w:sz w:val="24"/>
          <w:szCs w:val="24"/>
        </w:rPr>
        <w:t xml:space="preserve">5. V primerih izgradnje skupne MKČN za več objektov so upravičenci vsi lastniki posameznih objektov, ki se priključujejo na skupno MKČN. Lastniki medsebojna razmerja uredijo s posebno pogodbo, ki ni časovno omejena in iz katere morajo biti razvidni lastniki MKČN, oseba zadolžena za upravljanje MKČN, ključ oziroma delilnik stroškov med vsemi uporabniki (lastniki) MKČN, razmerja glede skupnih kanalizacijskih priključkov ter </w:t>
      </w:r>
      <w:r w:rsidRPr="00C13C39">
        <w:rPr>
          <w:rFonts w:cs="Times New Roman"/>
          <w:iCs/>
          <w:sz w:val="24"/>
          <w:szCs w:val="24"/>
        </w:rPr>
        <w:t>upravičenja iz naslova sofinanciranja</w:t>
      </w:r>
      <w:r w:rsidRPr="00C13C39">
        <w:rPr>
          <w:rFonts w:eastAsia="Times New Roman" w:cs="Times New Roman"/>
          <w:bCs/>
          <w:sz w:val="24"/>
          <w:szCs w:val="24"/>
        </w:rPr>
        <w:t>.</w:t>
      </w:r>
    </w:p>
    <w:p w14:paraId="567B081C" w14:textId="77777777" w:rsidR="00C13C39" w:rsidRPr="00C13C39" w:rsidRDefault="00C13C39" w:rsidP="00C13C39">
      <w:pPr>
        <w:jc w:val="both"/>
        <w:rPr>
          <w:rFonts w:eastAsia="Times New Roman" w:cs="Times New Roman"/>
          <w:bCs/>
          <w:sz w:val="24"/>
          <w:szCs w:val="24"/>
        </w:rPr>
      </w:pPr>
    </w:p>
    <w:p w14:paraId="48F2EDA4" w14:textId="77777777" w:rsidR="00C13C39" w:rsidRPr="00C13C39" w:rsidRDefault="00C13C39" w:rsidP="00C13C39">
      <w:pPr>
        <w:jc w:val="both"/>
        <w:rPr>
          <w:rFonts w:cs="Times New Roman"/>
          <w:sz w:val="24"/>
          <w:szCs w:val="24"/>
        </w:rPr>
      </w:pPr>
      <w:r w:rsidRPr="00C13C39">
        <w:rPr>
          <w:rFonts w:cs="Times New Roman"/>
          <w:sz w:val="24"/>
          <w:szCs w:val="24"/>
        </w:rPr>
        <w:t>6. Sofinanciranje stroškov gradnje MKČN zajema tudi upravičence, ki so že zgradili MKČN po 1. 1. 2013 in izpolnjuje vse pogoje po tem razpisu.</w:t>
      </w:r>
    </w:p>
    <w:p w14:paraId="2A9393C2" w14:textId="77777777" w:rsidR="00C13C39" w:rsidRPr="00C13C39" w:rsidRDefault="00C13C39" w:rsidP="00C13C39">
      <w:pPr>
        <w:jc w:val="both"/>
        <w:rPr>
          <w:rFonts w:eastAsia="Times New Roman" w:cs="Times New Roman"/>
          <w:bCs/>
          <w:sz w:val="24"/>
          <w:szCs w:val="24"/>
        </w:rPr>
      </w:pPr>
    </w:p>
    <w:p w14:paraId="7A983185" w14:textId="77777777" w:rsidR="00C13C39" w:rsidRPr="00C13C39" w:rsidRDefault="00C13C39" w:rsidP="00C13C39">
      <w:pPr>
        <w:jc w:val="both"/>
        <w:rPr>
          <w:rFonts w:eastAsia="Times New Roman" w:cs="Times New Roman"/>
          <w:bCs/>
          <w:sz w:val="24"/>
          <w:szCs w:val="24"/>
        </w:rPr>
      </w:pPr>
    </w:p>
    <w:p w14:paraId="3BB0B66D" w14:textId="77777777" w:rsidR="00C13C39" w:rsidRPr="00C13C39" w:rsidRDefault="00C13C39" w:rsidP="00C13C39">
      <w:pPr>
        <w:jc w:val="both"/>
        <w:rPr>
          <w:rFonts w:eastAsia="Times New Roman" w:cs="Times New Roman"/>
          <w:bCs/>
          <w:sz w:val="24"/>
          <w:szCs w:val="24"/>
        </w:rPr>
      </w:pPr>
      <w:r w:rsidRPr="00C13C39">
        <w:rPr>
          <w:rFonts w:eastAsia="Times New Roman" w:cs="Times New Roman"/>
          <w:b/>
          <w:bCs/>
          <w:sz w:val="24"/>
          <w:szCs w:val="24"/>
        </w:rPr>
        <w:t xml:space="preserve">III. VLOGA, ODLOČBA IN POGODBA O SOFINANCIRANJU </w:t>
      </w:r>
    </w:p>
    <w:p w14:paraId="055337DC" w14:textId="77777777" w:rsidR="00C13C39" w:rsidRPr="00C13C39" w:rsidRDefault="00C13C39" w:rsidP="00C13C39">
      <w:pPr>
        <w:jc w:val="both"/>
        <w:rPr>
          <w:rFonts w:cs="Times New Roman"/>
          <w:sz w:val="24"/>
          <w:szCs w:val="24"/>
        </w:rPr>
      </w:pPr>
    </w:p>
    <w:p w14:paraId="6492B89A" w14:textId="77777777" w:rsidR="00C13C39" w:rsidRPr="00C13C39" w:rsidRDefault="00C13C39" w:rsidP="00C13C39">
      <w:pPr>
        <w:jc w:val="both"/>
        <w:rPr>
          <w:rFonts w:eastAsia="Times New Roman" w:cs="Times New Roman"/>
          <w:bCs/>
          <w:sz w:val="24"/>
          <w:szCs w:val="24"/>
        </w:rPr>
      </w:pPr>
      <w:r w:rsidRPr="00C13C39">
        <w:rPr>
          <w:rFonts w:cs="Times New Roman"/>
          <w:sz w:val="24"/>
          <w:szCs w:val="24"/>
        </w:rPr>
        <w:t>1. Kandidati se na razpis prijavijo s pisno vlogo. Če vloga ni popolna se vlagatelja pozove k dopolnitvi. Vlagatelj mora vlogo dopolniti v roku 15 (petnajst) dni od prejema poziva. Vloga se bo štela za prispelo z dnem prispetja dopolnitve. V primeru, da bo razpoložljivih sredstev manj kot potrebnih sredstev v vlogah, bodo imele prednost vloge, iz katerih bo razvidno, da se gradi skupna MKČN. V primeru, da bo vrednost še vedno presegala razpoložljiva sredstva se kot tretji kriterij upošteva vrstni red prispelih vlog.</w:t>
      </w:r>
      <w:r w:rsidRPr="00C13C39">
        <w:rPr>
          <w:rFonts w:eastAsia="Times New Roman" w:cs="Times New Roman"/>
          <w:bCs/>
          <w:sz w:val="24"/>
          <w:szCs w:val="24"/>
        </w:rPr>
        <w:t xml:space="preserve"> </w:t>
      </w:r>
    </w:p>
    <w:p w14:paraId="6BC0E94C" w14:textId="77777777" w:rsidR="00C13C39" w:rsidRPr="00C13C39" w:rsidRDefault="00C13C39" w:rsidP="00C13C39">
      <w:pPr>
        <w:jc w:val="both"/>
        <w:rPr>
          <w:rFonts w:eastAsia="Times New Roman" w:cs="Times New Roman"/>
          <w:bCs/>
          <w:sz w:val="24"/>
          <w:szCs w:val="24"/>
        </w:rPr>
      </w:pPr>
    </w:p>
    <w:p w14:paraId="62C30464" w14:textId="2766EBA6" w:rsidR="00C13C39" w:rsidRDefault="00C13C39" w:rsidP="00C13C39">
      <w:pPr>
        <w:jc w:val="both"/>
        <w:rPr>
          <w:rFonts w:eastAsia="Times New Roman" w:cs="Times New Roman"/>
          <w:bCs/>
          <w:sz w:val="24"/>
          <w:szCs w:val="24"/>
        </w:rPr>
      </w:pPr>
      <w:r w:rsidRPr="00C13C39">
        <w:rPr>
          <w:rFonts w:eastAsia="Times New Roman" w:cs="Times New Roman"/>
          <w:bCs/>
          <w:sz w:val="24"/>
          <w:szCs w:val="24"/>
        </w:rPr>
        <w:t>2. Obrazec Vloga za sofinanciranje MKČN je na voljo na spletnem naslovu</w:t>
      </w:r>
      <w:r w:rsidRPr="00C13C39">
        <w:rPr>
          <w:rFonts w:eastAsia="Times New Roman" w:cs="Times New Roman"/>
          <w:bCs/>
          <w:color w:val="FF0000"/>
          <w:sz w:val="24"/>
          <w:szCs w:val="24"/>
        </w:rPr>
        <w:t xml:space="preserve"> </w:t>
      </w:r>
      <w:hyperlink r:id="rId10" w:history="1">
        <w:r w:rsidRPr="00C13C39">
          <w:rPr>
            <w:rStyle w:val="Hiperpovezava"/>
            <w:rFonts w:eastAsia="Times New Roman" w:cs="Times New Roman"/>
            <w:color w:val="0070C0"/>
            <w:sz w:val="24"/>
            <w:szCs w:val="24"/>
          </w:rPr>
          <w:t>http:</w:t>
        </w:r>
        <w:r w:rsidRPr="00C13C39">
          <w:rPr>
            <w:rStyle w:val="Hiperpovezava"/>
            <w:rFonts w:eastAsia="Times New Roman" w:cs="Times New Roman"/>
            <w:b/>
            <w:color w:val="0070C0"/>
            <w:sz w:val="24"/>
            <w:szCs w:val="24"/>
          </w:rPr>
          <w:t>//</w:t>
        </w:r>
        <w:r w:rsidRPr="00C13C39">
          <w:rPr>
            <w:rStyle w:val="Hiperpovezava"/>
            <w:rFonts w:eastAsia="Times New Roman" w:cs="Times New Roman"/>
            <w:color w:val="0070C0"/>
            <w:sz w:val="24"/>
            <w:szCs w:val="24"/>
          </w:rPr>
          <w:t>www.slovenska-bistrica.si</w:t>
        </w:r>
      </w:hyperlink>
      <w:r w:rsidRPr="00C13C39">
        <w:rPr>
          <w:color w:val="0070C0"/>
          <w:sz w:val="24"/>
          <w:szCs w:val="24"/>
        </w:rPr>
        <w:t xml:space="preserve"> </w:t>
      </w:r>
      <w:r w:rsidRPr="00C13C39">
        <w:rPr>
          <w:rFonts w:eastAsia="Times New Roman" w:cs="Times New Roman"/>
          <w:bCs/>
          <w:sz w:val="24"/>
          <w:szCs w:val="24"/>
        </w:rPr>
        <w:t>oziroma v sprejemni pisarni Občine Slovenska Bistrica.</w:t>
      </w:r>
    </w:p>
    <w:p w14:paraId="326AF4E1" w14:textId="4C4130B5" w:rsidR="00B85511" w:rsidRDefault="00B85511" w:rsidP="00C13C39">
      <w:pPr>
        <w:jc w:val="both"/>
        <w:rPr>
          <w:rFonts w:eastAsia="Times New Roman" w:cs="Times New Roman"/>
          <w:bCs/>
          <w:sz w:val="24"/>
          <w:szCs w:val="24"/>
        </w:rPr>
      </w:pPr>
    </w:p>
    <w:p w14:paraId="6FB39E12" w14:textId="499654E5" w:rsidR="00D0075C" w:rsidRDefault="00C13C39" w:rsidP="00C13C39">
      <w:pPr>
        <w:jc w:val="both"/>
        <w:rPr>
          <w:rFonts w:eastAsia="Times New Roman" w:cs="Times New Roman"/>
          <w:bCs/>
          <w:sz w:val="24"/>
          <w:szCs w:val="24"/>
        </w:rPr>
        <w:sectPr w:rsidR="00D0075C" w:rsidSect="00D0075C">
          <w:headerReference w:type="default" r:id="rId11"/>
          <w:pgSz w:w="11906" w:h="16838"/>
          <w:pgMar w:top="1417" w:right="1417" w:bottom="1417" w:left="1417" w:header="708" w:footer="708" w:gutter="0"/>
          <w:cols w:space="708"/>
          <w:titlePg/>
          <w:docGrid w:linePitch="360"/>
        </w:sectPr>
      </w:pPr>
      <w:r w:rsidRPr="00C13C39">
        <w:rPr>
          <w:rFonts w:eastAsia="Times New Roman" w:cs="Times New Roman"/>
          <w:bCs/>
          <w:sz w:val="24"/>
          <w:szCs w:val="24"/>
        </w:rPr>
        <w:t xml:space="preserve">3. Vloga z vsemi prilogami in dokazili se vloži osebno ali po pošti na naslov Občina Slovenska Bistrica, Kolodvorska ulica 10, 2310 Slovenska Bistrica ali po e-pošti na naslov </w:t>
      </w:r>
      <w:hyperlink r:id="rId12" w:history="1">
        <w:r w:rsidRPr="00C13C39">
          <w:rPr>
            <w:rStyle w:val="Hiperpovezava"/>
            <w:rFonts w:eastAsia="Times New Roman" w:cs="Times New Roman"/>
            <w:bCs/>
            <w:color w:val="0070C0"/>
            <w:sz w:val="24"/>
            <w:szCs w:val="24"/>
          </w:rPr>
          <w:t>obcina@slov-bistrica.si</w:t>
        </w:r>
      </w:hyperlink>
      <w:r w:rsidRPr="00C13C39">
        <w:rPr>
          <w:rFonts w:eastAsia="Times New Roman" w:cs="Times New Roman"/>
          <w:bCs/>
          <w:sz w:val="24"/>
          <w:szCs w:val="24"/>
        </w:rPr>
        <w:t>, najkasneje do vključno 31. 10. 202</w:t>
      </w:r>
      <w:r w:rsidR="006744FD">
        <w:rPr>
          <w:rFonts w:eastAsia="Times New Roman" w:cs="Times New Roman"/>
          <w:bCs/>
          <w:sz w:val="24"/>
          <w:szCs w:val="24"/>
        </w:rPr>
        <w:t>5</w:t>
      </w:r>
      <w:r w:rsidRPr="00C13C39">
        <w:rPr>
          <w:rFonts w:eastAsia="Times New Roman" w:cs="Times New Roman"/>
          <w:bCs/>
          <w:sz w:val="24"/>
          <w:szCs w:val="24"/>
        </w:rPr>
        <w:t>.</w:t>
      </w:r>
    </w:p>
    <w:p w14:paraId="350E4D7B" w14:textId="77777777" w:rsidR="00C13C39" w:rsidRPr="00C13C39" w:rsidRDefault="00C13C39" w:rsidP="00C13C39">
      <w:pPr>
        <w:jc w:val="both"/>
        <w:rPr>
          <w:rFonts w:cs="Times New Roman"/>
          <w:sz w:val="24"/>
          <w:szCs w:val="24"/>
        </w:rPr>
      </w:pPr>
      <w:r w:rsidRPr="00C13C39">
        <w:rPr>
          <w:rFonts w:cs="Times New Roman"/>
          <w:sz w:val="24"/>
          <w:szCs w:val="24"/>
        </w:rPr>
        <w:lastRenderedPageBreak/>
        <w:t>4. O upravičenosti sofinanciranja po izvedenem javnem razpisu odloči Občinska uprava z odločbo. Zoper odločbo je dovoljena pritožba o kateri odloči Župan.</w:t>
      </w:r>
    </w:p>
    <w:p w14:paraId="00BF45DF" w14:textId="77777777" w:rsidR="00C13C39" w:rsidRPr="00C13C39" w:rsidRDefault="00C13C39" w:rsidP="00C13C39">
      <w:pPr>
        <w:tabs>
          <w:tab w:val="left" w:pos="780"/>
        </w:tabs>
        <w:jc w:val="both"/>
        <w:rPr>
          <w:rFonts w:cs="Times New Roman"/>
          <w:sz w:val="24"/>
          <w:szCs w:val="24"/>
        </w:rPr>
      </w:pPr>
    </w:p>
    <w:p w14:paraId="44E83BDA" w14:textId="77777777" w:rsidR="00C13C39" w:rsidRPr="00C13C39" w:rsidRDefault="00C13C39" w:rsidP="00C13C39">
      <w:pPr>
        <w:jc w:val="both"/>
        <w:rPr>
          <w:snapToGrid w:val="0"/>
          <w:sz w:val="24"/>
          <w:szCs w:val="24"/>
        </w:rPr>
      </w:pPr>
      <w:r w:rsidRPr="00C13C39">
        <w:rPr>
          <w:rFonts w:cs="Times New Roman"/>
          <w:sz w:val="24"/>
          <w:szCs w:val="24"/>
        </w:rPr>
        <w:t xml:space="preserve">5. </w:t>
      </w:r>
      <w:r w:rsidRPr="00C13C39">
        <w:rPr>
          <w:snapToGrid w:val="0"/>
          <w:sz w:val="24"/>
          <w:szCs w:val="24"/>
        </w:rPr>
        <w:t>Upravičenci morajo najkasneje v roku enega leta od vročitve odločbe o odobritvi sofinanciranja, predložiti obvestilo o dokončanju investicije z vsemi zahtevanimi dokazili in prilogami iz javnega razpisa, kakor tudi dokazila o izvedeni gradnji in obratovanju MKČN:</w:t>
      </w:r>
    </w:p>
    <w:p w14:paraId="1C4CEABF" w14:textId="77777777" w:rsidR="00C13C39" w:rsidRPr="00C13C39" w:rsidRDefault="00C13C39" w:rsidP="00C13C39">
      <w:pPr>
        <w:ind w:left="709" w:hanging="283"/>
        <w:jc w:val="both"/>
        <w:rPr>
          <w:sz w:val="24"/>
          <w:szCs w:val="24"/>
        </w:rPr>
      </w:pPr>
      <w:r w:rsidRPr="00C13C39">
        <w:rPr>
          <w:sz w:val="24"/>
          <w:szCs w:val="24"/>
        </w:rPr>
        <w:t>1.</w:t>
      </w:r>
      <w:r w:rsidRPr="00C13C39">
        <w:rPr>
          <w:sz w:val="24"/>
          <w:szCs w:val="24"/>
        </w:rPr>
        <w:tab/>
        <w:t>Analizni izvid oziroma poročilo o prvih meritvah za MKČN grajeno po 1. 1. 2016 ali</w:t>
      </w:r>
    </w:p>
    <w:p w14:paraId="4DD66A71" w14:textId="77777777" w:rsidR="00C13C39" w:rsidRPr="00C13C39" w:rsidRDefault="00C13C39" w:rsidP="00C13C39">
      <w:pPr>
        <w:ind w:left="709" w:hanging="29"/>
        <w:jc w:val="both"/>
        <w:rPr>
          <w:sz w:val="24"/>
          <w:szCs w:val="24"/>
        </w:rPr>
      </w:pPr>
      <w:r w:rsidRPr="00C13C39">
        <w:rPr>
          <w:sz w:val="24"/>
          <w:szCs w:val="24"/>
        </w:rPr>
        <w:t>oceno obratovanja za MKČN grajeno pred 1. 1. 2016.</w:t>
      </w:r>
    </w:p>
    <w:p w14:paraId="35BE4EB6" w14:textId="77777777" w:rsidR="00C13C39" w:rsidRPr="00C13C39" w:rsidRDefault="00C13C39" w:rsidP="00C13C39">
      <w:pPr>
        <w:ind w:left="709" w:hanging="283"/>
        <w:jc w:val="both"/>
        <w:rPr>
          <w:sz w:val="24"/>
          <w:szCs w:val="24"/>
        </w:rPr>
      </w:pPr>
      <w:r w:rsidRPr="00C13C39">
        <w:rPr>
          <w:sz w:val="24"/>
          <w:szCs w:val="24"/>
        </w:rPr>
        <w:t>2.</w:t>
      </w:r>
      <w:r w:rsidRPr="00C13C39">
        <w:rPr>
          <w:sz w:val="24"/>
          <w:szCs w:val="24"/>
        </w:rPr>
        <w:tab/>
        <w:t>Račune oziroma potrdila o plačilu za nakup in gradnjo MKČN.</w:t>
      </w:r>
    </w:p>
    <w:p w14:paraId="60DE77E7" w14:textId="77777777" w:rsidR="00C13C39" w:rsidRPr="00C13C39" w:rsidRDefault="00C13C39" w:rsidP="00C13C39">
      <w:pPr>
        <w:ind w:left="709" w:hanging="283"/>
        <w:jc w:val="both"/>
        <w:rPr>
          <w:sz w:val="24"/>
          <w:szCs w:val="24"/>
        </w:rPr>
      </w:pPr>
      <w:r w:rsidRPr="00C13C39">
        <w:rPr>
          <w:sz w:val="24"/>
          <w:szCs w:val="24"/>
        </w:rPr>
        <w:t>3.</w:t>
      </w:r>
      <w:r w:rsidRPr="00C13C39">
        <w:rPr>
          <w:sz w:val="24"/>
          <w:szCs w:val="24"/>
        </w:rPr>
        <w:tab/>
        <w:t>Vodno soglasje, v kolikor je bila MKČN zgrajena po 1. 1. 2016 in se nahaja na erozijskem območju ali vodovarstvenem območju.</w:t>
      </w:r>
    </w:p>
    <w:p w14:paraId="51AAC650" w14:textId="77777777" w:rsidR="00C13C39" w:rsidRPr="00C13C39" w:rsidRDefault="00C13C39" w:rsidP="00C13C39">
      <w:pPr>
        <w:tabs>
          <w:tab w:val="left" w:pos="780"/>
        </w:tabs>
        <w:jc w:val="both"/>
        <w:rPr>
          <w:snapToGrid w:val="0"/>
          <w:sz w:val="24"/>
          <w:szCs w:val="24"/>
        </w:rPr>
      </w:pPr>
      <w:r w:rsidRPr="00C13C39">
        <w:rPr>
          <w:snapToGrid w:val="0"/>
          <w:sz w:val="24"/>
          <w:szCs w:val="24"/>
        </w:rPr>
        <w:t>Po predloženih dokazilih bo z vsakim upravičencem sklenjena pogodba o dodelitvi sredstev in ostalih medsebojnih obveznostih in pravicah. Nakazilo sredstev se izvrši na transakcijski račun upravičenca v roku 30 dni od podpisa pogodbe.</w:t>
      </w:r>
    </w:p>
    <w:p w14:paraId="1F86CC66" w14:textId="77777777" w:rsidR="00C13C39" w:rsidRPr="00C13C39" w:rsidRDefault="00C13C39" w:rsidP="00C13C39">
      <w:pPr>
        <w:tabs>
          <w:tab w:val="left" w:pos="780"/>
        </w:tabs>
        <w:jc w:val="both"/>
        <w:rPr>
          <w:rFonts w:cs="Times New Roman"/>
          <w:sz w:val="24"/>
          <w:szCs w:val="24"/>
        </w:rPr>
      </w:pPr>
    </w:p>
    <w:p w14:paraId="115C16A9" w14:textId="77777777" w:rsidR="00C13C39" w:rsidRPr="00C13C39" w:rsidRDefault="00C13C39" w:rsidP="00C13C39">
      <w:pPr>
        <w:tabs>
          <w:tab w:val="left" w:pos="780"/>
        </w:tabs>
        <w:jc w:val="both"/>
        <w:rPr>
          <w:rFonts w:eastAsia="Times New Roman" w:cs="Times New Roman"/>
          <w:sz w:val="24"/>
          <w:szCs w:val="24"/>
        </w:rPr>
      </w:pPr>
      <w:r w:rsidRPr="00C13C39">
        <w:rPr>
          <w:rFonts w:eastAsia="Times New Roman" w:cs="Times New Roman"/>
          <w:sz w:val="24"/>
          <w:szCs w:val="24"/>
        </w:rPr>
        <w:t>Upravičenci se s pogodbo obvezujejo:</w:t>
      </w:r>
    </w:p>
    <w:p w14:paraId="14DE0E50" w14:textId="77777777" w:rsidR="00C13C39" w:rsidRPr="00C13C39" w:rsidRDefault="00C13C39" w:rsidP="00C13C39">
      <w:pPr>
        <w:tabs>
          <w:tab w:val="left" w:pos="709"/>
        </w:tabs>
        <w:ind w:firstLine="426"/>
        <w:jc w:val="both"/>
        <w:rPr>
          <w:rFonts w:eastAsia="Times New Roman" w:cs="Times New Roman"/>
          <w:sz w:val="24"/>
          <w:szCs w:val="24"/>
        </w:rPr>
      </w:pPr>
      <w:r w:rsidRPr="00C13C39">
        <w:rPr>
          <w:rFonts w:eastAsia="Times New Roman" w:cs="Times New Roman"/>
          <w:sz w:val="24"/>
          <w:szCs w:val="24"/>
        </w:rPr>
        <w:t>1.</w:t>
      </w:r>
      <w:r w:rsidRPr="00C13C39">
        <w:rPr>
          <w:rFonts w:eastAsia="Times New Roman" w:cs="Times New Roman"/>
          <w:sz w:val="24"/>
          <w:szCs w:val="24"/>
        </w:rPr>
        <w:tab/>
        <w:t>Da bo zgrajena MKČN obratovala najmanj 20 let.</w:t>
      </w:r>
    </w:p>
    <w:p w14:paraId="25D7E064" w14:textId="77777777" w:rsidR="00C13C39" w:rsidRPr="00C13C39" w:rsidRDefault="00C13C39" w:rsidP="00C13C39">
      <w:pPr>
        <w:tabs>
          <w:tab w:val="left" w:pos="709"/>
        </w:tabs>
        <w:ind w:left="709" w:hanging="283"/>
        <w:jc w:val="both"/>
        <w:rPr>
          <w:rFonts w:eastAsia="Times New Roman" w:cs="Times New Roman"/>
          <w:sz w:val="24"/>
          <w:szCs w:val="24"/>
        </w:rPr>
      </w:pPr>
      <w:r w:rsidRPr="00C13C39">
        <w:rPr>
          <w:rFonts w:eastAsia="Times New Roman" w:cs="Times New Roman"/>
          <w:sz w:val="24"/>
          <w:szCs w:val="24"/>
        </w:rPr>
        <w:t>2.</w:t>
      </w:r>
      <w:r w:rsidRPr="00C13C39">
        <w:rPr>
          <w:rFonts w:eastAsia="Times New Roman" w:cs="Times New Roman"/>
          <w:sz w:val="24"/>
          <w:szCs w:val="24"/>
        </w:rPr>
        <w:tab/>
        <w:t xml:space="preserve">Da bodo izvajalcu javne službe odvajanja in čiščenja komunalnih odpadnih vod omogočili kontrolo delovanja MKČN. </w:t>
      </w:r>
    </w:p>
    <w:p w14:paraId="65C8212F" w14:textId="77777777" w:rsidR="00C13C39" w:rsidRPr="00C13C39" w:rsidRDefault="00C13C39" w:rsidP="00C13C39">
      <w:pPr>
        <w:tabs>
          <w:tab w:val="left" w:pos="709"/>
        </w:tabs>
        <w:ind w:left="709" w:hanging="283"/>
        <w:jc w:val="both"/>
        <w:rPr>
          <w:rFonts w:cs="Times New Roman"/>
          <w:sz w:val="24"/>
          <w:szCs w:val="24"/>
        </w:rPr>
      </w:pPr>
      <w:r w:rsidRPr="00C13C39">
        <w:rPr>
          <w:rFonts w:eastAsia="Times New Roman" w:cs="Times New Roman"/>
          <w:sz w:val="24"/>
          <w:szCs w:val="24"/>
        </w:rPr>
        <w:t>3</w:t>
      </w:r>
      <w:r w:rsidRPr="00C13C39">
        <w:rPr>
          <w:rFonts w:eastAsia="Times New Roman" w:cs="Times New Roman"/>
          <w:sz w:val="24"/>
          <w:szCs w:val="24"/>
        </w:rPr>
        <w:tab/>
        <w:t>Da je Upravičenec dolžan vrniti sredstva sofinanciranja skupaj z zakonitimi zamudnimi obrestmi, ki se obračunavajo od dneva izplačila upravičencu, do dneva vračila sredstev v kolikor se ugotovi, da je upravičenec za namen pridobitve sredstev navajal neresnične podatke, ali da je  MKČN neupravičeno odstranjena oziroma ne obratuje</w:t>
      </w:r>
      <w:r w:rsidRPr="00C13C39">
        <w:rPr>
          <w:rFonts w:cs="Times New Roman"/>
          <w:sz w:val="24"/>
          <w:szCs w:val="24"/>
        </w:rPr>
        <w:t>.</w:t>
      </w:r>
    </w:p>
    <w:p w14:paraId="49AE0581" w14:textId="77777777" w:rsidR="00C13C39" w:rsidRPr="00C13C39" w:rsidRDefault="00C13C39" w:rsidP="00C13C39">
      <w:pPr>
        <w:tabs>
          <w:tab w:val="left" w:pos="709"/>
        </w:tabs>
        <w:jc w:val="both"/>
        <w:rPr>
          <w:rFonts w:cs="Times New Roman"/>
          <w:sz w:val="24"/>
          <w:szCs w:val="24"/>
        </w:rPr>
      </w:pPr>
    </w:p>
    <w:p w14:paraId="4B6129AA" w14:textId="1A33482A" w:rsidR="00C13C39" w:rsidRPr="00C13C39" w:rsidRDefault="00C13C39" w:rsidP="00C13C39">
      <w:pPr>
        <w:jc w:val="both"/>
        <w:rPr>
          <w:rFonts w:eastAsia="Times New Roman" w:cs="Times New Roman"/>
          <w:sz w:val="24"/>
          <w:szCs w:val="24"/>
        </w:rPr>
      </w:pPr>
      <w:bookmarkStart w:id="0" w:name="(namen)"/>
      <w:bookmarkEnd w:id="0"/>
      <w:r w:rsidRPr="00C13C39">
        <w:rPr>
          <w:rFonts w:eastAsia="Times New Roman" w:cs="Times New Roman"/>
          <w:sz w:val="24"/>
          <w:szCs w:val="24"/>
        </w:rPr>
        <w:t>Št. 430-</w:t>
      </w:r>
      <w:r w:rsidR="00B85511">
        <w:rPr>
          <w:rFonts w:eastAsia="Times New Roman" w:cs="Times New Roman"/>
          <w:sz w:val="24"/>
          <w:szCs w:val="24"/>
        </w:rPr>
        <w:t>63</w:t>
      </w:r>
      <w:r w:rsidRPr="00C13C39">
        <w:rPr>
          <w:rFonts w:eastAsia="Times New Roman" w:cs="Times New Roman"/>
          <w:sz w:val="24"/>
          <w:szCs w:val="24"/>
        </w:rPr>
        <w:t>/</w:t>
      </w:r>
      <w:r w:rsidR="00B85511">
        <w:rPr>
          <w:rFonts w:eastAsia="Times New Roman" w:cs="Times New Roman"/>
          <w:sz w:val="24"/>
          <w:szCs w:val="24"/>
        </w:rPr>
        <w:t>2025</w:t>
      </w:r>
      <w:r w:rsidRPr="00C13C39">
        <w:rPr>
          <w:rFonts w:eastAsia="Times New Roman" w:cs="Times New Roman"/>
          <w:sz w:val="24"/>
          <w:szCs w:val="24"/>
        </w:rPr>
        <w:t>-1-1036</w:t>
      </w:r>
    </w:p>
    <w:p w14:paraId="6988457B" w14:textId="06150B12" w:rsidR="00C13C39" w:rsidRDefault="00C13C39" w:rsidP="00C13C39">
      <w:pPr>
        <w:jc w:val="both"/>
        <w:rPr>
          <w:rFonts w:eastAsia="Times New Roman" w:cs="Times New Roman"/>
          <w:sz w:val="24"/>
          <w:szCs w:val="24"/>
        </w:rPr>
      </w:pPr>
      <w:r w:rsidRPr="00C13C39">
        <w:rPr>
          <w:rFonts w:eastAsia="Times New Roman" w:cs="Times New Roman"/>
          <w:sz w:val="24"/>
          <w:szCs w:val="24"/>
        </w:rPr>
        <w:t xml:space="preserve">Slovenska Bistrica, dne </w:t>
      </w:r>
      <w:r w:rsidR="00B85511">
        <w:rPr>
          <w:rFonts w:eastAsia="Times New Roman" w:cs="Times New Roman"/>
          <w:sz w:val="24"/>
          <w:szCs w:val="24"/>
        </w:rPr>
        <w:t>10</w:t>
      </w:r>
      <w:r w:rsidRPr="00C13C39">
        <w:rPr>
          <w:rFonts w:eastAsia="Times New Roman" w:cs="Times New Roman"/>
          <w:sz w:val="24"/>
          <w:szCs w:val="24"/>
        </w:rPr>
        <w:t xml:space="preserve">. </w:t>
      </w:r>
      <w:r w:rsidR="00B85511">
        <w:rPr>
          <w:rFonts w:eastAsia="Times New Roman" w:cs="Times New Roman"/>
          <w:sz w:val="24"/>
          <w:szCs w:val="24"/>
        </w:rPr>
        <w:t>4. 2025</w:t>
      </w:r>
    </w:p>
    <w:p w14:paraId="59EAFA9B" w14:textId="77777777" w:rsidR="00C13C39" w:rsidRPr="00E11BCB" w:rsidRDefault="00C13C39" w:rsidP="00C13C39">
      <w:pPr>
        <w:spacing w:line="240" w:lineRule="auto"/>
        <w:jc w:val="both"/>
        <w:rPr>
          <w:rFonts w:eastAsia="Times New Roman" w:cstheme="minorHAnsi"/>
          <w:sz w:val="24"/>
          <w:szCs w:val="24"/>
        </w:rPr>
      </w:pPr>
    </w:p>
    <w:p w14:paraId="269CE912" w14:textId="77777777" w:rsidR="00C13C39" w:rsidRPr="00E11BCB" w:rsidRDefault="00C13C39" w:rsidP="00C13C39">
      <w:pPr>
        <w:spacing w:line="240" w:lineRule="auto"/>
        <w:jc w:val="both"/>
        <w:rPr>
          <w:rFonts w:eastAsia="Times New Roman" w:cstheme="minorHAnsi"/>
          <w:sz w:val="24"/>
          <w:szCs w:val="24"/>
        </w:rPr>
      </w:pPr>
    </w:p>
    <w:p w14:paraId="6CA62C6E" w14:textId="77777777" w:rsidR="00C13C39" w:rsidRPr="00E11BCB" w:rsidRDefault="00C13C39" w:rsidP="00C13C39">
      <w:pPr>
        <w:spacing w:line="240" w:lineRule="auto"/>
        <w:jc w:val="both"/>
        <w:rPr>
          <w:rFonts w:eastAsia="Times New Roman" w:cstheme="minorHAnsi"/>
          <w:b/>
          <w:sz w:val="24"/>
          <w:szCs w:val="24"/>
        </w:rPr>
      </w:pPr>
      <w:r w:rsidRPr="00E11BCB">
        <w:rPr>
          <w:rFonts w:eastAsia="Times New Roman" w:cstheme="minorHAnsi"/>
          <w:sz w:val="24"/>
          <w:szCs w:val="24"/>
        </w:rPr>
        <w:tab/>
      </w:r>
      <w:r w:rsidRPr="00E11BCB">
        <w:rPr>
          <w:rFonts w:eastAsia="Times New Roman" w:cstheme="minorHAnsi"/>
          <w:sz w:val="24"/>
          <w:szCs w:val="24"/>
        </w:rPr>
        <w:tab/>
      </w:r>
      <w:r w:rsidRPr="00E11BCB">
        <w:rPr>
          <w:rFonts w:eastAsia="Times New Roman" w:cstheme="minorHAnsi"/>
          <w:sz w:val="24"/>
          <w:szCs w:val="24"/>
        </w:rPr>
        <w:tab/>
      </w:r>
      <w:r w:rsidRPr="00E11BCB">
        <w:rPr>
          <w:rFonts w:eastAsia="Times New Roman" w:cstheme="minorHAnsi"/>
          <w:sz w:val="24"/>
          <w:szCs w:val="24"/>
        </w:rPr>
        <w:tab/>
      </w:r>
      <w:r w:rsidRPr="00E11BCB">
        <w:rPr>
          <w:rFonts w:eastAsia="Times New Roman" w:cstheme="minorHAnsi"/>
          <w:sz w:val="24"/>
          <w:szCs w:val="24"/>
        </w:rPr>
        <w:tab/>
      </w:r>
      <w:r w:rsidRPr="00E11BCB">
        <w:rPr>
          <w:rFonts w:eastAsia="Times New Roman" w:cstheme="minorHAnsi"/>
          <w:sz w:val="24"/>
          <w:szCs w:val="24"/>
        </w:rPr>
        <w:tab/>
      </w:r>
      <w:r w:rsidRPr="00E11BCB">
        <w:rPr>
          <w:rFonts w:eastAsia="Times New Roman" w:cstheme="minorHAnsi"/>
          <w:sz w:val="24"/>
          <w:szCs w:val="24"/>
        </w:rPr>
        <w:tab/>
        <w:t xml:space="preserve">   </w:t>
      </w:r>
      <w:r w:rsidRPr="00E11BCB">
        <w:rPr>
          <w:rFonts w:eastAsia="Times New Roman" w:cstheme="minorHAnsi"/>
          <w:b/>
          <w:sz w:val="24"/>
          <w:szCs w:val="24"/>
        </w:rPr>
        <w:t>OBČINA SLOVENSKA BISTRICA</w:t>
      </w:r>
    </w:p>
    <w:p w14:paraId="3E037072" w14:textId="09CAA393" w:rsidR="00C13C39" w:rsidRPr="00E11BCB" w:rsidRDefault="00C13C39" w:rsidP="00C13C39">
      <w:pPr>
        <w:spacing w:line="240" w:lineRule="auto"/>
        <w:jc w:val="both"/>
        <w:rPr>
          <w:rFonts w:eastAsia="Times New Roman" w:cstheme="minorHAnsi"/>
          <w:b/>
          <w:sz w:val="24"/>
          <w:szCs w:val="24"/>
        </w:rPr>
      </w:pPr>
      <w:r>
        <w:rPr>
          <w:rFonts w:eastAsia="Times New Roman" w:cstheme="minorHAnsi"/>
          <w:b/>
          <w:sz w:val="24"/>
          <w:szCs w:val="24"/>
        </w:rPr>
        <w:tab/>
      </w:r>
      <w:r>
        <w:rPr>
          <w:rFonts w:eastAsia="Times New Roman" w:cstheme="minorHAnsi"/>
          <w:b/>
          <w:sz w:val="24"/>
          <w:szCs w:val="24"/>
        </w:rPr>
        <w:tab/>
      </w:r>
      <w:r>
        <w:rPr>
          <w:rFonts w:eastAsia="Times New Roman" w:cstheme="minorHAnsi"/>
          <w:b/>
          <w:sz w:val="24"/>
          <w:szCs w:val="24"/>
        </w:rPr>
        <w:tab/>
      </w:r>
      <w:r>
        <w:rPr>
          <w:rFonts w:eastAsia="Times New Roman" w:cstheme="minorHAnsi"/>
          <w:b/>
          <w:sz w:val="24"/>
          <w:szCs w:val="24"/>
        </w:rPr>
        <w:tab/>
      </w:r>
      <w:r>
        <w:rPr>
          <w:rFonts w:eastAsia="Times New Roman" w:cstheme="minorHAnsi"/>
          <w:b/>
          <w:sz w:val="24"/>
          <w:szCs w:val="24"/>
        </w:rPr>
        <w:tab/>
      </w:r>
      <w:r>
        <w:rPr>
          <w:rFonts w:eastAsia="Times New Roman" w:cstheme="minorHAnsi"/>
          <w:b/>
          <w:sz w:val="24"/>
          <w:szCs w:val="24"/>
        </w:rPr>
        <w:tab/>
      </w:r>
      <w:r>
        <w:rPr>
          <w:rFonts w:eastAsia="Times New Roman" w:cstheme="minorHAnsi"/>
          <w:b/>
          <w:sz w:val="24"/>
          <w:szCs w:val="24"/>
        </w:rPr>
        <w:tab/>
      </w:r>
      <w:r>
        <w:rPr>
          <w:rFonts w:eastAsia="Times New Roman" w:cstheme="minorHAnsi"/>
          <w:b/>
          <w:sz w:val="24"/>
          <w:szCs w:val="24"/>
        </w:rPr>
        <w:tab/>
        <w:t xml:space="preserve">   </w:t>
      </w:r>
      <w:r w:rsidRPr="00E11BCB">
        <w:rPr>
          <w:rFonts w:eastAsia="Times New Roman" w:cstheme="minorHAnsi"/>
          <w:b/>
          <w:sz w:val="24"/>
          <w:szCs w:val="24"/>
        </w:rPr>
        <w:t>Občinska uprava</w:t>
      </w:r>
    </w:p>
    <w:p w14:paraId="24FDA241" w14:textId="075A4516" w:rsidR="00C13C39" w:rsidRPr="00E11BCB" w:rsidRDefault="00C13C39" w:rsidP="00C13C39">
      <w:pPr>
        <w:spacing w:line="240" w:lineRule="auto"/>
        <w:jc w:val="both"/>
        <w:rPr>
          <w:rFonts w:eastAsia="Times New Roman" w:cstheme="minorHAnsi"/>
          <w:b/>
          <w:sz w:val="24"/>
          <w:szCs w:val="24"/>
        </w:rPr>
      </w:pPr>
      <w:r w:rsidRPr="00E11BCB">
        <w:rPr>
          <w:rFonts w:eastAsia="Times New Roman" w:cstheme="minorHAnsi"/>
          <w:b/>
          <w:sz w:val="24"/>
          <w:szCs w:val="24"/>
        </w:rPr>
        <w:tab/>
      </w:r>
      <w:r w:rsidRPr="00E11BCB">
        <w:rPr>
          <w:rFonts w:eastAsia="Times New Roman" w:cstheme="minorHAnsi"/>
          <w:b/>
          <w:sz w:val="24"/>
          <w:szCs w:val="24"/>
        </w:rPr>
        <w:tab/>
      </w:r>
      <w:r w:rsidRPr="00E11BCB">
        <w:rPr>
          <w:rFonts w:eastAsia="Times New Roman" w:cstheme="minorHAnsi"/>
          <w:b/>
          <w:sz w:val="24"/>
          <w:szCs w:val="24"/>
        </w:rPr>
        <w:tab/>
      </w:r>
      <w:r w:rsidRPr="00E11BCB">
        <w:rPr>
          <w:rFonts w:eastAsia="Times New Roman" w:cstheme="minorHAnsi"/>
          <w:b/>
          <w:sz w:val="24"/>
          <w:szCs w:val="24"/>
        </w:rPr>
        <w:tab/>
      </w:r>
      <w:r w:rsidRPr="00E11BCB">
        <w:rPr>
          <w:rFonts w:eastAsia="Times New Roman" w:cstheme="minorHAnsi"/>
          <w:b/>
          <w:sz w:val="24"/>
          <w:szCs w:val="24"/>
        </w:rPr>
        <w:tab/>
      </w:r>
      <w:r w:rsidRPr="00E11BCB">
        <w:rPr>
          <w:rFonts w:eastAsia="Times New Roman" w:cstheme="minorHAnsi"/>
          <w:b/>
          <w:sz w:val="24"/>
          <w:szCs w:val="24"/>
        </w:rPr>
        <w:tab/>
      </w:r>
      <w:r w:rsidRPr="00E11BCB">
        <w:rPr>
          <w:rFonts w:eastAsia="Times New Roman" w:cstheme="minorHAnsi"/>
          <w:b/>
          <w:sz w:val="24"/>
          <w:szCs w:val="24"/>
        </w:rPr>
        <w:tab/>
        <w:t xml:space="preserve">    </w:t>
      </w:r>
      <w:r>
        <w:rPr>
          <w:rFonts w:eastAsia="Times New Roman" w:cstheme="minorHAnsi"/>
          <w:b/>
          <w:sz w:val="24"/>
          <w:szCs w:val="24"/>
        </w:rPr>
        <w:t xml:space="preserve">  </w:t>
      </w:r>
      <w:r w:rsidRPr="00E11BCB">
        <w:rPr>
          <w:rFonts w:eastAsia="Times New Roman" w:cstheme="minorHAnsi"/>
          <w:b/>
          <w:sz w:val="24"/>
          <w:szCs w:val="24"/>
        </w:rPr>
        <w:t xml:space="preserve">Oddelek za </w:t>
      </w:r>
      <w:r>
        <w:rPr>
          <w:rFonts w:eastAsia="Times New Roman" w:cstheme="minorHAnsi"/>
          <w:b/>
          <w:sz w:val="24"/>
          <w:szCs w:val="24"/>
        </w:rPr>
        <w:t>okolje in prostor</w:t>
      </w:r>
    </w:p>
    <w:p w14:paraId="1961D9BE" w14:textId="77777777" w:rsidR="00C13C39" w:rsidRPr="00C13C39" w:rsidRDefault="00C13C39" w:rsidP="00C13C39">
      <w:pPr>
        <w:jc w:val="both"/>
        <w:rPr>
          <w:rFonts w:eastAsia="Times New Roman" w:cs="Times New Roman"/>
          <w:sz w:val="24"/>
          <w:szCs w:val="24"/>
        </w:rPr>
      </w:pPr>
    </w:p>
    <w:sectPr w:rsidR="00C13C39" w:rsidRPr="00C13C39" w:rsidSect="00D0075C">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1CDE491" w14:textId="77777777" w:rsidR="0008780A" w:rsidRDefault="0008780A" w:rsidP="008A4077">
      <w:pPr>
        <w:spacing w:line="240" w:lineRule="auto"/>
      </w:pPr>
      <w:r>
        <w:separator/>
      </w:r>
    </w:p>
  </w:endnote>
  <w:endnote w:type="continuationSeparator" w:id="0">
    <w:p w14:paraId="71D513EA" w14:textId="77777777" w:rsidR="0008780A" w:rsidRDefault="0008780A" w:rsidP="008A4077">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E4647E6" w14:textId="77777777" w:rsidR="00214576" w:rsidRPr="002A7C8E" w:rsidRDefault="00214576" w:rsidP="00214576">
    <w:pPr>
      <w:pStyle w:val="Noga"/>
      <w:tabs>
        <w:tab w:val="clear" w:pos="4536"/>
        <w:tab w:val="clear" w:pos="9072"/>
        <w:tab w:val="left" w:pos="3825"/>
      </w:tabs>
      <w:spacing w:line="276" w:lineRule="auto"/>
      <w:jc w:val="center"/>
      <w:rPr>
        <w:rStyle w:val="Hiperpovezava"/>
        <w:rFonts w:cstheme="minorHAnsi"/>
        <w:color w:val="A6A6A6" w:themeColor="background1" w:themeShade="A6"/>
        <w:sz w:val="16"/>
        <w:szCs w:val="16"/>
      </w:rPr>
    </w:pPr>
    <w:r w:rsidRPr="002A7C8E">
      <w:rPr>
        <w:rFonts w:cstheme="minorHAnsi"/>
        <w:color w:val="A6A6A6" w:themeColor="background1" w:themeShade="A6"/>
        <w:sz w:val="16"/>
        <w:szCs w:val="16"/>
      </w:rPr>
      <w:t xml:space="preserve">Telefon: +386 (0)2 843 28 00   e-pošta: </w:t>
    </w:r>
    <w:hyperlink r:id="rId1" w:history="1">
      <w:r w:rsidRPr="002A7C8E">
        <w:rPr>
          <w:rStyle w:val="Hiperpovezava"/>
          <w:rFonts w:cstheme="minorHAnsi"/>
          <w:color w:val="A6A6A6" w:themeColor="background1" w:themeShade="A6"/>
          <w:sz w:val="16"/>
          <w:szCs w:val="16"/>
        </w:rPr>
        <w:t>obcina@slov-bistrica.si</w:t>
      </w:r>
    </w:hyperlink>
    <w:r w:rsidRPr="002A7C8E">
      <w:rPr>
        <w:rFonts w:cstheme="minorHAnsi"/>
        <w:color w:val="A6A6A6" w:themeColor="background1" w:themeShade="A6"/>
        <w:sz w:val="16"/>
        <w:szCs w:val="16"/>
      </w:rPr>
      <w:t xml:space="preserve">   spletna stran: </w:t>
    </w:r>
    <w:hyperlink r:id="rId2" w:history="1">
      <w:r w:rsidRPr="002A7C8E">
        <w:rPr>
          <w:rStyle w:val="Hiperpovezava"/>
          <w:rFonts w:cstheme="minorHAnsi"/>
          <w:color w:val="A6A6A6" w:themeColor="background1" w:themeShade="A6"/>
          <w:sz w:val="16"/>
          <w:szCs w:val="16"/>
        </w:rPr>
        <w:t>www.slovenska-bistrica.si</w:t>
      </w:r>
    </w:hyperlink>
  </w:p>
  <w:p w14:paraId="69414048" w14:textId="77777777" w:rsidR="00214576" w:rsidRPr="002A7C8E" w:rsidRDefault="00214576" w:rsidP="00214576">
    <w:pPr>
      <w:pStyle w:val="Noga"/>
      <w:spacing w:line="276" w:lineRule="auto"/>
      <w:jc w:val="center"/>
      <w:rPr>
        <w:rFonts w:cstheme="minorHAnsi"/>
        <w:color w:val="A6A6A6" w:themeColor="background1" w:themeShade="A6"/>
        <w:sz w:val="16"/>
        <w:szCs w:val="16"/>
      </w:rPr>
    </w:pPr>
    <w:r w:rsidRPr="002A7C8E">
      <w:rPr>
        <w:rFonts w:cstheme="minorHAnsi"/>
        <w:color w:val="A6A6A6" w:themeColor="background1" w:themeShade="A6"/>
        <w:sz w:val="16"/>
        <w:szCs w:val="16"/>
      </w:rPr>
      <w:t>davčna številka: SI49960563, matična številka 5884250000</w:t>
    </w:r>
  </w:p>
  <w:p w14:paraId="074C0292" w14:textId="77777777" w:rsidR="00214576" w:rsidRPr="002A7C8E" w:rsidRDefault="00214576" w:rsidP="00214576">
    <w:pPr>
      <w:pStyle w:val="Noga"/>
      <w:tabs>
        <w:tab w:val="clear" w:pos="4536"/>
        <w:tab w:val="clear" w:pos="9072"/>
        <w:tab w:val="left" w:pos="3825"/>
      </w:tabs>
      <w:jc w:val="center"/>
      <w:rPr>
        <w:rFonts w:cstheme="minorHAnsi"/>
        <w:color w:val="A6A6A6" w:themeColor="background1" w:themeShade="A6"/>
        <w:sz w:val="16"/>
        <w:szCs w:val="16"/>
      </w:rPr>
    </w:pPr>
    <w:r w:rsidRPr="002A7C8E">
      <w:rPr>
        <w:rFonts w:cstheme="minorHAnsi"/>
        <w:color w:val="A6A6A6" w:themeColor="background1" w:themeShade="A6"/>
        <w:sz w:val="16"/>
        <w:szCs w:val="16"/>
      </w:rPr>
      <w:t>TRR SI56 0131 3010 0009 691</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65E5023" w14:textId="77777777" w:rsidR="0008780A" w:rsidRDefault="0008780A" w:rsidP="008A4077">
      <w:pPr>
        <w:spacing w:line="240" w:lineRule="auto"/>
      </w:pPr>
      <w:r>
        <w:separator/>
      </w:r>
    </w:p>
  </w:footnote>
  <w:footnote w:type="continuationSeparator" w:id="0">
    <w:p w14:paraId="522AD834" w14:textId="77777777" w:rsidR="0008780A" w:rsidRDefault="0008780A" w:rsidP="008A4077">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0699497" w14:textId="1B1776DD" w:rsidR="00550EBC" w:rsidRPr="00031F09" w:rsidRDefault="006744FD"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3E02E0A2">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49" type="#_x0000_t75" alt="" style="position:absolute;left:0;text-align:left;margin-left:-14.5pt;margin-top:2.8pt;width:36.2pt;height:43.65pt;z-index:251658240;mso-wrap-edited:f" wrapcoords="-432 0 -432 13102 0 16997 432 17705 6048 20892 7344 20892 13392 20892 14688 20892 20304 16997 21600 11331 21600 0 -432 0" fillcolor="window">
          <v:imagedata r:id="rId1" o:title=""/>
          <w10:wrap side="left"/>
        </v:shape>
        <o:OLEObject Type="Embed" ProgID="Word.Picture.8" ShapeID="_x0000_s2049" DrawAspect="Content" ObjectID="_1805869571" r:id="rId2"/>
      </w:object>
    </w:r>
    <w:r w:rsidR="00F05BD0" w:rsidRPr="00031F09">
      <w:rPr>
        <w:rFonts w:asciiTheme="minorHAnsi" w:hAnsiTheme="minorHAnsi" w:cstheme="minorHAnsi"/>
        <w:b/>
        <w:bCs/>
      </w:rPr>
      <w:t xml:space="preserve">  </w:t>
    </w:r>
    <w:r w:rsidR="008A4077" w:rsidRPr="00031F09">
      <w:rPr>
        <w:rFonts w:asciiTheme="minorHAnsi" w:hAnsiTheme="minorHAnsi" w:cstheme="minorHAnsi"/>
        <w:b/>
        <w:bCs/>
        <w:sz w:val="26"/>
        <w:szCs w:val="26"/>
      </w:rPr>
      <w:t>Občina Slovenska Bistrica</w:t>
    </w:r>
    <w:r w:rsidR="008A4077" w:rsidRPr="00031F09">
      <w:rPr>
        <w:rFonts w:asciiTheme="minorHAnsi" w:hAnsiTheme="minorHAnsi" w:cstheme="minorHAnsi"/>
        <w:sz w:val="26"/>
        <w:szCs w:val="26"/>
      </w:rPr>
      <w:tab/>
    </w:r>
    <w:r w:rsidR="008A4077" w:rsidRPr="00031F09">
      <w:rPr>
        <w:rFonts w:asciiTheme="minorHAnsi" w:hAnsiTheme="minorHAnsi" w:cstheme="minorHAnsi"/>
        <w:sz w:val="26"/>
        <w:szCs w:val="26"/>
      </w:rPr>
      <w:tab/>
    </w:r>
  </w:p>
  <w:p w14:paraId="194FF840" w14:textId="6036693E" w:rsidR="009B5E5A" w:rsidRPr="00600E26" w:rsidRDefault="00F05BD0"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008A4077" w:rsidRPr="00600E26">
      <w:rPr>
        <w:rFonts w:asciiTheme="minorHAnsi" w:hAnsiTheme="minorHAnsi" w:cstheme="minorHAnsi"/>
      </w:rPr>
      <w:t xml:space="preserve">Kolodvorska </w:t>
    </w:r>
    <w:r w:rsidR="00031F09" w:rsidRPr="00600E26">
      <w:rPr>
        <w:rFonts w:asciiTheme="minorHAnsi" w:hAnsiTheme="minorHAnsi" w:cstheme="minorHAnsi"/>
      </w:rPr>
      <w:t xml:space="preserve">ulica </w:t>
    </w:r>
    <w:r w:rsidR="008A4077" w:rsidRPr="00600E26">
      <w:rPr>
        <w:rFonts w:asciiTheme="minorHAnsi" w:hAnsiTheme="minorHAnsi" w:cstheme="minorHAnsi"/>
      </w:rPr>
      <w:t>10, 2310 Slovenska Bistrica</w:t>
    </w:r>
    <w:r w:rsidR="00403230" w:rsidRPr="00600E26">
      <w:rPr>
        <w:rFonts w:asciiTheme="minorHAnsi" w:hAnsiTheme="minorHAnsi" w:cstheme="minorHAnsi"/>
      </w:rPr>
      <w:tab/>
    </w:r>
  </w:p>
  <w:p w14:paraId="0FCD84F2" w14:textId="0951292D" w:rsidR="009B5E5A" w:rsidRPr="00600E26" w:rsidRDefault="00F05BD0"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w:t>
    </w:r>
    <w:r w:rsidR="00816799" w:rsidRPr="00600E26">
      <w:rPr>
        <w:rFonts w:asciiTheme="minorHAnsi" w:hAnsiTheme="minorHAnsi" w:cstheme="minorHAnsi"/>
      </w:rPr>
      <w:t xml:space="preserve">Oddelek za </w:t>
    </w:r>
    <w:r w:rsidR="00850F51">
      <w:rPr>
        <w:rFonts w:asciiTheme="minorHAnsi" w:hAnsiTheme="minorHAnsi" w:cstheme="minorHAnsi"/>
      </w:rPr>
      <w:t>okolje in prostor</w:t>
    </w:r>
  </w:p>
  <w:p w14:paraId="60989E65" w14:textId="62096E59" w:rsidR="008A4077" w:rsidRDefault="009B5E5A"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57216" behindDoc="0" locked="0" layoutInCell="1" allowOverlap="1" wp14:anchorId="1EDB3A7B" wp14:editId="07EF9B59">
              <wp:simplePos x="0" y="0"/>
              <wp:positionH relativeFrom="margin">
                <wp:align>left</wp:align>
              </wp:positionH>
              <wp:positionV relativeFrom="paragraph">
                <wp:posOffset>107950</wp:posOffset>
              </wp:positionV>
              <wp:extent cx="5800725" cy="19050"/>
              <wp:effectExtent l="0" t="0" r="28575" b="19050"/>
              <wp:wrapNone/>
              <wp:docPr id="204580652"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14C0A4AD" id="Raven povezovalnik 3" o:spid="_x0000_s1026" style="position:absolute;flip:y;z-index:251659264;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sidR="008A4077">
      <w:rPr>
        <w:rFonts w:ascii="Arial" w:hAnsi="Arial" w:cs="Arial"/>
        <w:sz w:val="18"/>
        <w:szCs w:val="18"/>
      </w:rPr>
      <w:tab/>
    </w:r>
    <w:r w:rsidR="008A4077">
      <w:rPr>
        <w:rFonts w:ascii="Arial" w:hAnsi="Arial" w:cs="Arial"/>
        <w:sz w:val="18"/>
        <w:szCs w:val="18"/>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903EE02" w14:textId="77777777" w:rsidR="00D0075C" w:rsidRPr="00031F09" w:rsidRDefault="00D0075C" w:rsidP="00667CE8">
    <w:pPr>
      <w:pStyle w:val="Glava"/>
      <w:spacing w:line="276" w:lineRule="auto"/>
      <w:ind w:left="-426" w:firstLine="851"/>
      <w:rPr>
        <w:rFonts w:asciiTheme="minorHAnsi" w:hAnsiTheme="minorHAnsi" w:cstheme="minorHAnsi"/>
        <w:sz w:val="26"/>
        <w:szCs w:val="26"/>
      </w:rPr>
    </w:pPr>
    <w:r>
      <w:rPr>
        <w:rFonts w:asciiTheme="minorHAnsi" w:hAnsiTheme="minorHAnsi" w:cstheme="minorHAnsi"/>
        <w:noProof/>
        <w:lang w:eastAsia="en-US"/>
      </w:rPr>
      <w:object w:dxaOrig="1440" w:dyaOrig="1440" w14:anchorId="66549B4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2050" type="#_x0000_t75" alt="" style="position:absolute;left:0;text-align:left;margin-left:-14.5pt;margin-top:2.8pt;width:36.2pt;height:43.65pt;z-index:251661312;mso-wrap-edited:f" wrapcoords="-432 0 -432 13102 0 16997 432 17705 6048 20892 7344 20892 13392 20892 14688 20892 20304 16997 21600 11331 21600 0 -432 0" fillcolor="window">
          <v:imagedata r:id="rId1" o:title=""/>
          <w10:wrap side="left"/>
        </v:shape>
        <o:OLEObject Type="Embed" ProgID="Word.Picture.8" ShapeID="_x0000_s2050" DrawAspect="Content" ObjectID="_1805869572" r:id="rId2"/>
      </w:object>
    </w:r>
    <w:r w:rsidRPr="00031F09">
      <w:rPr>
        <w:rFonts w:asciiTheme="minorHAnsi" w:hAnsiTheme="minorHAnsi" w:cstheme="minorHAnsi"/>
        <w:b/>
        <w:bCs/>
      </w:rPr>
      <w:t xml:space="preserve">  </w:t>
    </w:r>
    <w:r w:rsidRPr="00031F09">
      <w:rPr>
        <w:rFonts w:asciiTheme="minorHAnsi" w:hAnsiTheme="minorHAnsi" w:cstheme="minorHAnsi"/>
        <w:b/>
        <w:bCs/>
        <w:sz w:val="26"/>
        <w:szCs w:val="26"/>
      </w:rPr>
      <w:t>Občina Slovenska Bistrica</w:t>
    </w:r>
    <w:r w:rsidRPr="00031F09">
      <w:rPr>
        <w:rFonts w:asciiTheme="minorHAnsi" w:hAnsiTheme="minorHAnsi" w:cstheme="minorHAnsi"/>
        <w:sz w:val="26"/>
        <w:szCs w:val="26"/>
      </w:rPr>
      <w:tab/>
    </w:r>
    <w:r w:rsidRPr="00031F09">
      <w:rPr>
        <w:rFonts w:asciiTheme="minorHAnsi" w:hAnsiTheme="minorHAnsi" w:cstheme="minorHAnsi"/>
        <w:sz w:val="26"/>
        <w:szCs w:val="26"/>
      </w:rPr>
      <w:tab/>
    </w:r>
  </w:p>
  <w:p w14:paraId="16CE8A49" w14:textId="77777777" w:rsidR="00D0075C" w:rsidRPr="00600E26" w:rsidRDefault="00D0075C" w:rsidP="00403230">
    <w:pPr>
      <w:pStyle w:val="Glava"/>
      <w:tabs>
        <w:tab w:val="clear" w:pos="4536"/>
        <w:tab w:val="clear" w:pos="9072"/>
        <w:tab w:val="center" w:pos="4748"/>
      </w:tabs>
      <w:spacing w:line="276" w:lineRule="auto"/>
      <w:ind w:left="-426" w:firstLine="851"/>
      <w:rPr>
        <w:rFonts w:asciiTheme="minorHAnsi" w:hAnsiTheme="minorHAnsi" w:cstheme="minorHAnsi"/>
      </w:rPr>
    </w:pPr>
    <w:r w:rsidRPr="00031F09">
      <w:rPr>
        <w:rFonts w:asciiTheme="minorHAnsi" w:hAnsiTheme="minorHAnsi" w:cstheme="minorHAnsi"/>
        <w:sz w:val="20"/>
        <w:szCs w:val="20"/>
      </w:rPr>
      <w:t xml:space="preserve">  </w:t>
    </w:r>
    <w:r w:rsidRPr="00600E26">
      <w:rPr>
        <w:rFonts w:asciiTheme="minorHAnsi" w:hAnsiTheme="minorHAnsi" w:cstheme="minorHAnsi"/>
      </w:rPr>
      <w:t>Kolodvorska ulica 10, 2310 Slovenska Bistrica</w:t>
    </w:r>
    <w:r w:rsidRPr="00600E26">
      <w:rPr>
        <w:rFonts w:asciiTheme="minorHAnsi" w:hAnsiTheme="minorHAnsi" w:cstheme="minorHAnsi"/>
      </w:rPr>
      <w:tab/>
    </w:r>
  </w:p>
  <w:p w14:paraId="0C9BD7E8" w14:textId="77777777" w:rsidR="00D0075C" w:rsidRPr="00600E26" w:rsidRDefault="00D0075C" w:rsidP="00667CE8">
    <w:pPr>
      <w:pStyle w:val="Glava"/>
      <w:spacing w:line="276" w:lineRule="auto"/>
      <w:ind w:left="-426" w:firstLine="851"/>
      <w:rPr>
        <w:rFonts w:asciiTheme="minorHAnsi" w:hAnsiTheme="minorHAnsi" w:cstheme="minorHAnsi"/>
      </w:rPr>
    </w:pPr>
    <w:r w:rsidRPr="00600E26">
      <w:rPr>
        <w:rFonts w:asciiTheme="minorHAnsi" w:hAnsiTheme="minorHAnsi" w:cstheme="minorHAnsi"/>
      </w:rPr>
      <w:t xml:space="preserve">  Oddelek za </w:t>
    </w:r>
    <w:r>
      <w:rPr>
        <w:rFonts w:asciiTheme="minorHAnsi" w:hAnsiTheme="minorHAnsi" w:cstheme="minorHAnsi"/>
      </w:rPr>
      <w:t>okolje in prostor</w:t>
    </w:r>
  </w:p>
  <w:p w14:paraId="51B69A66" w14:textId="77777777" w:rsidR="00D0075C" w:rsidRDefault="00D0075C" w:rsidP="00550EBC">
    <w:pPr>
      <w:pStyle w:val="Glava"/>
      <w:ind w:left="-426" w:firstLine="851"/>
      <w:rPr>
        <w:rFonts w:ascii="Arial" w:hAnsi="Arial" w:cs="Arial"/>
        <w:sz w:val="18"/>
        <w:szCs w:val="18"/>
      </w:rPr>
    </w:pPr>
    <w:r>
      <w:rPr>
        <w:rFonts w:ascii="Arial" w:hAnsi="Arial" w:cs="Arial"/>
        <w:noProof/>
        <w:sz w:val="18"/>
        <w:szCs w:val="18"/>
      </w:rPr>
      <mc:AlternateContent>
        <mc:Choice Requires="wps">
          <w:drawing>
            <wp:anchor distT="0" distB="0" distL="114300" distR="114300" simplePos="0" relativeHeight="251660288" behindDoc="0" locked="0" layoutInCell="1" allowOverlap="1" wp14:anchorId="654E20F5" wp14:editId="0153320C">
              <wp:simplePos x="0" y="0"/>
              <wp:positionH relativeFrom="margin">
                <wp:align>left</wp:align>
              </wp:positionH>
              <wp:positionV relativeFrom="paragraph">
                <wp:posOffset>107950</wp:posOffset>
              </wp:positionV>
              <wp:extent cx="5800725" cy="19050"/>
              <wp:effectExtent l="0" t="0" r="28575" b="19050"/>
              <wp:wrapNone/>
              <wp:docPr id="1504739649" name="Raven povezovalnik 3"/>
              <wp:cNvGraphicFramePr/>
              <a:graphic xmlns:a="http://schemas.openxmlformats.org/drawingml/2006/main">
                <a:graphicData uri="http://schemas.microsoft.com/office/word/2010/wordprocessingShape">
                  <wps:wsp>
                    <wps:cNvCnPr/>
                    <wps:spPr>
                      <a:xfrm flipV="1">
                        <a:off x="0" y="0"/>
                        <a:ext cx="5800725" cy="19050"/>
                      </a:xfrm>
                      <a:prstGeom prst="line">
                        <a:avLst/>
                      </a:prstGeom>
                      <a:ln w="19050">
                        <a:solidFill>
                          <a:srgbClr val="FF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4A99BB51" id="Raven povezovalnik 3" o:spid="_x0000_s1026" style="position:absolute;flip:y;z-index:251660288;visibility:visible;mso-wrap-style:square;mso-wrap-distance-left:9pt;mso-wrap-distance-top:0;mso-wrap-distance-right:9pt;mso-wrap-distance-bottom:0;mso-position-horizontal:left;mso-position-horizontal-relative:margin;mso-position-vertical:absolute;mso-position-vertical-relative:text" from="0,8.5pt" to="456.75pt,10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" strokecolor="red" strokeweight="1.5pt">
              <v:stroke joinstyle="miter"/>
              <w10:wrap anchorx="margin"/>
            </v:line>
          </w:pict>
        </mc:Fallback>
      </mc:AlternateContent>
    </w:r>
    <w:r>
      <w:rPr>
        <w:rFonts w:ascii="Arial" w:hAnsi="Arial" w:cs="Arial"/>
        <w:sz w:val="18"/>
        <w:szCs w:val="18"/>
      </w:rPr>
      <w:tab/>
    </w:r>
    <w:r>
      <w:rPr>
        <w:rFonts w:ascii="Arial" w:hAnsi="Arial" w:cs="Arial"/>
        <w:sz w:val="18"/>
        <w:szCs w:val="18"/>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AA3D3C"/>
    <w:multiLevelType w:val="singleLevel"/>
    <w:tmpl w:val="CC86D4D0"/>
    <w:lvl w:ilvl="0">
      <w:numFmt w:val="bullet"/>
      <w:lvlText w:val="-"/>
      <w:lvlJc w:val="left"/>
      <w:pPr>
        <w:tabs>
          <w:tab w:val="num" w:pos="1211"/>
        </w:tabs>
        <w:ind w:left="1211" w:hanging="360"/>
      </w:pPr>
      <w:rPr>
        <w:rFonts w:hint="default"/>
      </w:rPr>
    </w:lvl>
  </w:abstractNum>
  <w:abstractNum w:abstractNumId="1" w15:restartNumberingAfterBreak="0">
    <w:nsid w:val="09924F9D"/>
    <w:multiLevelType w:val="hybridMultilevel"/>
    <w:tmpl w:val="C45EC28A"/>
    <w:lvl w:ilvl="0" w:tplc="C69034D2">
      <w:start w:val="2310"/>
      <w:numFmt w:val="bullet"/>
      <w:lvlText w:val="-"/>
      <w:lvlJc w:val="left"/>
      <w:pPr>
        <w:ind w:left="720" w:hanging="360"/>
      </w:pPr>
      <w:rPr>
        <w:rFonts w:ascii="Arial" w:eastAsiaTheme="minorHAnsi" w:hAnsi="Arial"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 w15:restartNumberingAfterBreak="0">
    <w:nsid w:val="15B450F1"/>
    <w:multiLevelType w:val="hybridMultilevel"/>
    <w:tmpl w:val="C9FEBDC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 w15:restartNumberingAfterBreak="0">
    <w:nsid w:val="1D7A0487"/>
    <w:multiLevelType w:val="hybridMultilevel"/>
    <w:tmpl w:val="5742148A"/>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4" w15:restartNumberingAfterBreak="0">
    <w:nsid w:val="2E0F21DC"/>
    <w:multiLevelType w:val="hybridMultilevel"/>
    <w:tmpl w:val="5D4C9414"/>
    <w:lvl w:ilvl="0" w:tplc="0424000F">
      <w:start w:val="1"/>
      <w:numFmt w:val="decimal"/>
      <w:lvlText w:val="%1."/>
      <w:lvlJc w:val="left"/>
      <w:pPr>
        <w:tabs>
          <w:tab w:val="num" w:pos="720"/>
        </w:tabs>
        <w:ind w:left="720" w:hanging="360"/>
      </w:pPr>
    </w:lvl>
    <w:lvl w:ilvl="1" w:tplc="04240019" w:tentative="1">
      <w:start w:val="1"/>
      <w:numFmt w:val="lowerLetter"/>
      <w:lvlText w:val="%2."/>
      <w:lvlJc w:val="left"/>
      <w:pPr>
        <w:tabs>
          <w:tab w:val="num" w:pos="1440"/>
        </w:tabs>
        <w:ind w:left="1440" w:hanging="360"/>
      </w:pPr>
    </w:lvl>
    <w:lvl w:ilvl="2" w:tplc="0424001B" w:tentative="1">
      <w:start w:val="1"/>
      <w:numFmt w:val="lowerRoman"/>
      <w:lvlText w:val="%3."/>
      <w:lvlJc w:val="right"/>
      <w:pPr>
        <w:tabs>
          <w:tab w:val="num" w:pos="2160"/>
        </w:tabs>
        <w:ind w:left="2160" w:hanging="180"/>
      </w:pPr>
    </w:lvl>
    <w:lvl w:ilvl="3" w:tplc="0424000F" w:tentative="1">
      <w:start w:val="1"/>
      <w:numFmt w:val="decimal"/>
      <w:lvlText w:val="%4."/>
      <w:lvlJc w:val="left"/>
      <w:pPr>
        <w:tabs>
          <w:tab w:val="num" w:pos="2880"/>
        </w:tabs>
        <w:ind w:left="2880" w:hanging="360"/>
      </w:pPr>
    </w:lvl>
    <w:lvl w:ilvl="4" w:tplc="04240019" w:tentative="1">
      <w:start w:val="1"/>
      <w:numFmt w:val="lowerLetter"/>
      <w:lvlText w:val="%5."/>
      <w:lvlJc w:val="left"/>
      <w:pPr>
        <w:tabs>
          <w:tab w:val="num" w:pos="3600"/>
        </w:tabs>
        <w:ind w:left="3600" w:hanging="360"/>
      </w:pPr>
    </w:lvl>
    <w:lvl w:ilvl="5" w:tplc="0424001B" w:tentative="1">
      <w:start w:val="1"/>
      <w:numFmt w:val="lowerRoman"/>
      <w:lvlText w:val="%6."/>
      <w:lvlJc w:val="right"/>
      <w:pPr>
        <w:tabs>
          <w:tab w:val="num" w:pos="4320"/>
        </w:tabs>
        <w:ind w:left="4320" w:hanging="180"/>
      </w:pPr>
    </w:lvl>
    <w:lvl w:ilvl="6" w:tplc="0424000F" w:tentative="1">
      <w:start w:val="1"/>
      <w:numFmt w:val="decimal"/>
      <w:lvlText w:val="%7."/>
      <w:lvlJc w:val="left"/>
      <w:pPr>
        <w:tabs>
          <w:tab w:val="num" w:pos="5040"/>
        </w:tabs>
        <w:ind w:left="5040" w:hanging="360"/>
      </w:pPr>
    </w:lvl>
    <w:lvl w:ilvl="7" w:tplc="04240019" w:tentative="1">
      <w:start w:val="1"/>
      <w:numFmt w:val="lowerLetter"/>
      <w:lvlText w:val="%8."/>
      <w:lvlJc w:val="left"/>
      <w:pPr>
        <w:tabs>
          <w:tab w:val="num" w:pos="5760"/>
        </w:tabs>
        <w:ind w:left="5760" w:hanging="360"/>
      </w:pPr>
    </w:lvl>
    <w:lvl w:ilvl="8" w:tplc="0424001B" w:tentative="1">
      <w:start w:val="1"/>
      <w:numFmt w:val="lowerRoman"/>
      <w:lvlText w:val="%9."/>
      <w:lvlJc w:val="right"/>
      <w:pPr>
        <w:tabs>
          <w:tab w:val="num" w:pos="6480"/>
        </w:tabs>
        <w:ind w:left="6480" w:hanging="180"/>
      </w:pPr>
    </w:lvl>
  </w:abstractNum>
  <w:abstractNum w:abstractNumId="5" w15:restartNumberingAfterBreak="0">
    <w:nsid w:val="327E42D7"/>
    <w:multiLevelType w:val="hybridMultilevel"/>
    <w:tmpl w:val="97B8F990"/>
    <w:lvl w:ilvl="0" w:tplc="3844E8B8">
      <w:start w:val="2310"/>
      <w:numFmt w:val="bullet"/>
      <w:lvlText w:val="-"/>
      <w:lvlJc w:val="left"/>
      <w:pPr>
        <w:ind w:left="720" w:hanging="360"/>
      </w:pPr>
      <w:rPr>
        <w:rFonts w:ascii="Calibri" w:eastAsia="Calibr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6" w15:restartNumberingAfterBreak="0">
    <w:nsid w:val="506036AD"/>
    <w:multiLevelType w:val="hybridMultilevel"/>
    <w:tmpl w:val="17603084"/>
    <w:lvl w:ilvl="0" w:tplc="A4CA4A76">
      <w:start w:val="1"/>
      <w:numFmt w:val="decimal"/>
      <w:lvlText w:val="%1."/>
      <w:lvlJc w:val="left"/>
      <w:pPr>
        <w:ind w:left="720" w:hanging="360"/>
      </w:pPr>
      <w:rPr>
        <w:rFonts w:hint="default"/>
        <w:sz w:val="20"/>
        <w:szCs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7" w15:restartNumberingAfterBreak="0">
    <w:nsid w:val="6A3E0BA0"/>
    <w:multiLevelType w:val="multilevel"/>
    <w:tmpl w:val="5EBCE2D0"/>
    <w:lvl w:ilvl="0">
      <w:start w:val="2"/>
      <w:numFmt w:val="decimal"/>
      <w:lvlText w:val="%1."/>
      <w:lvlJc w:val="left"/>
      <w:pPr>
        <w:tabs>
          <w:tab w:val="num" w:pos="360"/>
        </w:tabs>
        <w:ind w:left="360" w:hanging="360"/>
      </w:pPr>
      <w:rPr>
        <w:rFonts w:hint="default"/>
        <w:b/>
      </w:rPr>
    </w:lvl>
    <w:lvl w:ilvl="1">
      <w:start w:val="1"/>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b/>
      </w:rPr>
    </w:lvl>
    <w:lvl w:ilvl="3">
      <w:start w:val="1"/>
      <w:numFmt w:val="decimal"/>
      <w:lvlText w:val="%1.%2.%3.%4."/>
      <w:lvlJc w:val="left"/>
      <w:pPr>
        <w:tabs>
          <w:tab w:val="num" w:pos="720"/>
        </w:tabs>
        <w:ind w:left="720" w:hanging="720"/>
      </w:pPr>
      <w:rPr>
        <w:rFonts w:hint="default"/>
        <w:b/>
      </w:rPr>
    </w:lvl>
    <w:lvl w:ilvl="4">
      <w:start w:val="1"/>
      <w:numFmt w:val="decimal"/>
      <w:lvlText w:val="%1.%2.%3.%4.%5."/>
      <w:lvlJc w:val="left"/>
      <w:pPr>
        <w:tabs>
          <w:tab w:val="num" w:pos="1080"/>
        </w:tabs>
        <w:ind w:left="1080" w:hanging="1080"/>
      </w:pPr>
      <w:rPr>
        <w:rFonts w:hint="default"/>
        <w:b/>
      </w:rPr>
    </w:lvl>
    <w:lvl w:ilvl="5">
      <w:start w:val="1"/>
      <w:numFmt w:val="decimal"/>
      <w:lvlText w:val="%1.%2.%3.%4.%5.%6."/>
      <w:lvlJc w:val="left"/>
      <w:pPr>
        <w:tabs>
          <w:tab w:val="num" w:pos="1080"/>
        </w:tabs>
        <w:ind w:left="1080" w:hanging="1080"/>
      </w:pPr>
      <w:rPr>
        <w:rFonts w:hint="default"/>
        <w:b/>
      </w:rPr>
    </w:lvl>
    <w:lvl w:ilvl="6">
      <w:start w:val="1"/>
      <w:numFmt w:val="decimal"/>
      <w:lvlText w:val="%1.%2.%3.%4.%5.%6.%7."/>
      <w:lvlJc w:val="left"/>
      <w:pPr>
        <w:tabs>
          <w:tab w:val="num" w:pos="1440"/>
        </w:tabs>
        <w:ind w:left="1440" w:hanging="1440"/>
      </w:pPr>
      <w:rPr>
        <w:rFonts w:hint="default"/>
        <w:b/>
      </w:rPr>
    </w:lvl>
    <w:lvl w:ilvl="7">
      <w:start w:val="1"/>
      <w:numFmt w:val="decimal"/>
      <w:lvlText w:val="%1.%2.%3.%4.%5.%6.%7.%8."/>
      <w:lvlJc w:val="left"/>
      <w:pPr>
        <w:tabs>
          <w:tab w:val="num" w:pos="1440"/>
        </w:tabs>
        <w:ind w:left="1440" w:hanging="1440"/>
      </w:pPr>
      <w:rPr>
        <w:rFonts w:hint="default"/>
        <w:b/>
      </w:rPr>
    </w:lvl>
    <w:lvl w:ilvl="8">
      <w:start w:val="1"/>
      <w:numFmt w:val="decimal"/>
      <w:lvlText w:val="%1.%2.%3.%4.%5.%6.%7.%8.%9."/>
      <w:lvlJc w:val="left"/>
      <w:pPr>
        <w:tabs>
          <w:tab w:val="num" w:pos="1800"/>
        </w:tabs>
        <w:ind w:left="1800" w:hanging="1800"/>
      </w:pPr>
      <w:rPr>
        <w:rFonts w:hint="default"/>
        <w:b/>
      </w:rPr>
    </w:lvl>
  </w:abstractNum>
  <w:num w:numId="1" w16cid:durableId="1401559974">
    <w:abstractNumId w:val="2"/>
  </w:num>
  <w:num w:numId="2" w16cid:durableId="1543010250">
    <w:abstractNumId w:val="3"/>
  </w:num>
  <w:num w:numId="3" w16cid:durableId="1198354233">
    <w:abstractNumId w:val="1"/>
  </w:num>
  <w:num w:numId="4" w16cid:durableId="1001078011">
    <w:abstractNumId w:val="6"/>
  </w:num>
  <w:num w:numId="5" w16cid:durableId="795952692">
    <w:abstractNumId w:val="4"/>
  </w:num>
  <w:num w:numId="6" w16cid:durableId="71850963">
    <w:abstractNumId w:val="7"/>
  </w:num>
  <w:num w:numId="7" w16cid:durableId="167990986">
    <w:abstractNumId w:val="0"/>
  </w:num>
  <w:num w:numId="8" w16cid:durableId="41721640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1"/>
    <o:shapelayout v:ext="edit">
      <o:idmap v:ext="edit" data="2"/>
    </o:shapelayout>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8A4077"/>
    <w:rsid w:val="00014381"/>
    <w:rsid w:val="00031F09"/>
    <w:rsid w:val="00040054"/>
    <w:rsid w:val="00057AC6"/>
    <w:rsid w:val="0008780A"/>
    <w:rsid w:val="000A35A8"/>
    <w:rsid w:val="000A4045"/>
    <w:rsid w:val="000B7DF6"/>
    <w:rsid w:val="000F6188"/>
    <w:rsid w:val="00104559"/>
    <w:rsid w:val="001108D8"/>
    <w:rsid w:val="001411B0"/>
    <w:rsid w:val="001553B8"/>
    <w:rsid w:val="0018616E"/>
    <w:rsid w:val="00204B38"/>
    <w:rsid w:val="00214576"/>
    <w:rsid w:val="00223B0E"/>
    <w:rsid w:val="00262C48"/>
    <w:rsid w:val="00286B0E"/>
    <w:rsid w:val="002D6B4D"/>
    <w:rsid w:val="002E519E"/>
    <w:rsid w:val="0030219B"/>
    <w:rsid w:val="00403230"/>
    <w:rsid w:val="004319F0"/>
    <w:rsid w:val="004861E9"/>
    <w:rsid w:val="00533892"/>
    <w:rsid w:val="00550EBC"/>
    <w:rsid w:val="00584B0D"/>
    <w:rsid w:val="005A142E"/>
    <w:rsid w:val="005F3C9A"/>
    <w:rsid w:val="00600E26"/>
    <w:rsid w:val="00650FE5"/>
    <w:rsid w:val="00651157"/>
    <w:rsid w:val="00667CE8"/>
    <w:rsid w:val="006744FD"/>
    <w:rsid w:val="0068524D"/>
    <w:rsid w:val="00694064"/>
    <w:rsid w:val="00723353"/>
    <w:rsid w:val="00724317"/>
    <w:rsid w:val="00736D20"/>
    <w:rsid w:val="00793CAB"/>
    <w:rsid w:val="007D3640"/>
    <w:rsid w:val="00814753"/>
    <w:rsid w:val="00816799"/>
    <w:rsid w:val="008261B7"/>
    <w:rsid w:val="0082713D"/>
    <w:rsid w:val="00850F51"/>
    <w:rsid w:val="0087262B"/>
    <w:rsid w:val="00890D5B"/>
    <w:rsid w:val="008A4077"/>
    <w:rsid w:val="009B309C"/>
    <w:rsid w:val="009B5E5A"/>
    <w:rsid w:val="009C7A28"/>
    <w:rsid w:val="009D0298"/>
    <w:rsid w:val="009E3C3B"/>
    <w:rsid w:val="009F54DA"/>
    <w:rsid w:val="00A03862"/>
    <w:rsid w:val="00A46DF3"/>
    <w:rsid w:val="00AD72B3"/>
    <w:rsid w:val="00AE6500"/>
    <w:rsid w:val="00B05ACC"/>
    <w:rsid w:val="00B33B2E"/>
    <w:rsid w:val="00B85511"/>
    <w:rsid w:val="00B872B6"/>
    <w:rsid w:val="00BD039E"/>
    <w:rsid w:val="00C13C39"/>
    <w:rsid w:val="00C55296"/>
    <w:rsid w:val="00CA0824"/>
    <w:rsid w:val="00D0075C"/>
    <w:rsid w:val="00D439FF"/>
    <w:rsid w:val="00DB611F"/>
    <w:rsid w:val="00DC4D01"/>
    <w:rsid w:val="00E16BB7"/>
    <w:rsid w:val="00E2531C"/>
    <w:rsid w:val="00E36668"/>
    <w:rsid w:val="00E7272E"/>
    <w:rsid w:val="00E90BB8"/>
    <w:rsid w:val="00EE755B"/>
    <w:rsid w:val="00EF566F"/>
    <w:rsid w:val="00EF5908"/>
    <w:rsid w:val="00F03334"/>
    <w:rsid w:val="00F03D22"/>
    <w:rsid w:val="00F05BD0"/>
    <w:rsid w:val="00F72F36"/>
  </w:rsids>
  <m:mathPr>
    <m:mathFont m:val="Cambria Math"/>
    <m:brkBin m:val="before"/>
    <m:brkBinSub m:val="--"/>
    <m:smallFrac m:val="0"/>
    <m:dispDef/>
    <m:lMargin m:val="0"/>
    <m:rMargin m:val="0"/>
    <m:defJc m:val="centerGroup"/>
    <m:wrapIndent m:val="1440"/>
    <m:intLim m:val="subSup"/>
    <m:naryLim m:val="undOvr"/>
  </m:mathPr>
  <w:themeFontLang w:val="sl-SI"/>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14:docId w14:val="57ACCA3A"/>
  <w15:chartTrackingRefBased/>
  <w15:docId w15:val="{12F5E53E-234D-4BDB-8810-6090DDE588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qFormat/>
    <w:rsid w:val="00403230"/>
    <w:pPr>
      <w:spacing w:after="0"/>
    </w:pPr>
    <w:rPr>
      <w:rFonts w:ascii="Calibri" w:eastAsia="Calibri" w:hAnsi="Calibri" w:cs="Calibri"/>
      <w:lang w:eastAsia="sl-SI"/>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Glava">
    <w:name w:val="header"/>
    <w:basedOn w:val="Navaden"/>
    <w:link w:val="GlavaZnak"/>
    <w:uiPriority w:val="99"/>
    <w:unhideWhenUsed/>
    <w:rsid w:val="008A4077"/>
    <w:pPr>
      <w:tabs>
        <w:tab w:val="center" w:pos="4536"/>
        <w:tab w:val="right" w:pos="9072"/>
      </w:tabs>
      <w:spacing w:line="240" w:lineRule="auto"/>
    </w:pPr>
  </w:style>
  <w:style w:type="character" w:customStyle="1" w:styleId="GlavaZnak">
    <w:name w:val="Glava Znak"/>
    <w:basedOn w:val="Privzetapisavaodstavka"/>
    <w:link w:val="Glava"/>
    <w:uiPriority w:val="99"/>
    <w:rsid w:val="008A4077"/>
  </w:style>
  <w:style w:type="paragraph" w:styleId="Noga">
    <w:name w:val="footer"/>
    <w:basedOn w:val="Navaden"/>
    <w:link w:val="NogaZnak"/>
    <w:uiPriority w:val="99"/>
    <w:unhideWhenUsed/>
    <w:rsid w:val="008A4077"/>
    <w:pPr>
      <w:tabs>
        <w:tab w:val="center" w:pos="4536"/>
        <w:tab w:val="right" w:pos="9072"/>
      </w:tabs>
      <w:spacing w:line="240" w:lineRule="auto"/>
    </w:pPr>
  </w:style>
  <w:style w:type="character" w:customStyle="1" w:styleId="NogaZnak">
    <w:name w:val="Noga Znak"/>
    <w:basedOn w:val="Privzetapisavaodstavka"/>
    <w:link w:val="Noga"/>
    <w:uiPriority w:val="99"/>
    <w:rsid w:val="008A4077"/>
  </w:style>
  <w:style w:type="character" w:styleId="Hiperpovezava">
    <w:name w:val="Hyperlink"/>
    <w:basedOn w:val="Privzetapisavaodstavka"/>
    <w:uiPriority w:val="99"/>
    <w:unhideWhenUsed/>
    <w:rsid w:val="008A4077"/>
    <w:rPr>
      <w:color w:val="0563C1" w:themeColor="hyperlink"/>
      <w:u w:val="single"/>
    </w:rPr>
  </w:style>
  <w:style w:type="character" w:customStyle="1" w:styleId="Nerazreenaomemba1">
    <w:name w:val="Nerazrešena omemba1"/>
    <w:basedOn w:val="Privzetapisavaodstavka"/>
    <w:uiPriority w:val="99"/>
    <w:semiHidden/>
    <w:unhideWhenUsed/>
    <w:rsid w:val="008A4077"/>
    <w:rPr>
      <w:color w:val="605E5C"/>
      <w:shd w:val="clear" w:color="auto" w:fill="E1DFDD"/>
    </w:rPr>
  </w:style>
  <w:style w:type="paragraph" w:styleId="Odstavekseznama">
    <w:name w:val="List Paragraph"/>
    <w:basedOn w:val="Navaden"/>
    <w:uiPriority w:val="34"/>
    <w:qFormat/>
    <w:rsid w:val="004861E9"/>
    <w:pPr>
      <w:ind w:left="720"/>
      <w:contextualSpacing/>
    </w:pPr>
  </w:style>
  <w:style w:type="table" w:styleId="Tabelamrea">
    <w:name w:val="Table Grid"/>
    <w:basedOn w:val="Navadnatabela"/>
    <w:uiPriority w:val="39"/>
    <w:rsid w:val="000A35A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edilooblaka">
    <w:name w:val="Balloon Text"/>
    <w:basedOn w:val="Navaden"/>
    <w:link w:val="BesedilooblakaZnak"/>
    <w:uiPriority w:val="99"/>
    <w:semiHidden/>
    <w:unhideWhenUsed/>
    <w:rsid w:val="00F05BD0"/>
    <w:pPr>
      <w:spacing w:line="240" w:lineRule="auto"/>
    </w:pPr>
    <w:rPr>
      <w:rFonts w:ascii="Segoe UI" w:hAnsi="Segoe UI" w:cs="Segoe UI"/>
      <w:sz w:val="18"/>
      <w:szCs w:val="18"/>
    </w:rPr>
  </w:style>
  <w:style w:type="character" w:customStyle="1" w:styleId="BesedilooblakaZnak">
    <w:name w:val="Besedilo oblačka Znak"/>
    <w:basedOn w:val="Privzetapisavaodstavka"/>
    <w:link w:val="Besedilooblaka"/>
    <w:uiPriority w:val="99"/>
    <w:semiHidden/>
    <w:rsid w:val="00F05BD0"/>
    <w:rPr>
      <w:rFonts w:ascii="Segoe UI" w:hAnsi="Segoe UI" w:cs="Segoe UI"/>
      <w:sz w:val="18"/>
      <w:szCs w:val="18"/>
    </w:rPr>
  </w:style>
  <w:style w:type="paragraph" w:customStyle="1" w:styleId="H3">
    <w:name w:val="H3"/>
    <w:basedOn w:val="Navaden"/>
    <w:next w:val="Navaden"/>
    <w:rsid w:val="00EF5908"/>
    <w:pPr>
      <w:keepNext/>
      <w:spacing w:before="100" w:after="100" w:line="240" w:lineRule="auto"/>
      <w:outlineLvl w:val="3"/>
    </w:pPr>
    <w:rPr>
      <w:rFonts w:ascii="Times New Roman" w:eastAsia="Times New Roman" w:hAnsi="Times New Roman" w:cs="Times New Roman"/>
      <w:b/>
      <w:snapToGrid w:val="0"/>
      <w:sz w:val="28"/>
      <w:szCs w:val="20"/>
    </w:rPr>
  </w:style>
  <w:style w:type="paragraph" w:styleId="Telobesedila2">
    <w:name w:val="Body Text 2"/>
    <w:basedOn w:val="Navaden"/>
    <w:link w:val="Telobesedila2Znak"/>
    <w:rsid w:val="009E3C3B"/>
    <w:pPr>
      <w:spacing w:line="240" w:lineRule="auto"/>
      <w:jc w:val="center"/>
    </w:pPr>
    <w:rPr>
      <w:rFonts w:ascii="Times New Roman" w:eastAsia="Times New Roman" w:hAnsi="Times New Roman" w:cs="Times New Roman"/>
      <w:sz w:val="20"/>
      <w:szCs w:val="20"/>
    </w:rPr>
  </w:style>
  <w:style w:type="character" w:customStyle="1" w:styleId="Telobesedila2Znak">
    <w:name w:val="Telo besedila 2 Znak"/>
    <w:basedOn w:val="Privzetapisavaodstavka"/>
    <w:link w:val="Telobesedila2"/>
    <w:rsid w:val="009E3C3B"/>
    <w:rPr>
      <w:rFonts w:ascii="Times New Roman" w:eastAsia="Times New Roman" w:hAnsi="Times New Roman" w:cs="Times New Roman"/>
      <w:sz w:val="20"/>
      <w:szCs w:val="20"/>
      <w:lang w:eastAsia="sl-SI"/>
    </w:rPr>
  </w:style>
  <w:style w:type="character" w:styleId="Pripombasklic">
    <w:name w:val="annotation reference"/>
    <w:basedOn w:val="Privzetapisavaodstavka"/>
    <w:uiPriority w:val="99"/>
    <w:semiHidden/>
    <w:unhideWhenUsed/>
    <w:rsid w:val="00533892"/>
    <w:rPr>
      <w:sz w:val="16"/>
      <w:szCs w:val="16"/>
    </w:rPr>
  </w:style>
  <w:style w:type="paragraph" w:styleId="Pripombabesedilo">
    <w:name w:val="annotation text"/>
    <w:basedOn w:val="Navaden"/>
    <w:link w:val="PripombabesediloZnak"/>
    <w:uiPriority w:val="99"/>
    <w:semiHidden/>
    <w:unhideWhenUsed/>
    <w:rsid w:val="00533892"/>
    <w:pPr>
      <w:spacing w:line="240" w:lineRule="auto"/>
    </w:pPr>
    <w:rPr>
      <w:rFonts w:ascii="Times New Roman" w:eastAsia="Times New Roman" w:hAnsi="Times New Roman" w:cs="Times New Roman"/>
      <w:sz w:val="20"/>
      <w:szCs w:val="20"/>
    </w:rPr>
  </w:style>
  <w:style w:type="character" w:customStyle="1" w:styleId="PripombabesediloZnak">
    <w:name w:val="Pripomba – besedilo Znak"/>
    <w:basedOn w:val="Privzetapisavaodstavka"/>
    <w:link w:val="Pripombabesedilo"/>
    <w:uiPriority w:val="99"/>
    <w:semiHidden/>
    <w:rsid w:val="00533892"/>
    <w:rPr>
      <w:rFonts w:ascii="Times New Roman" w:eastAsia="Times New Roman" w:hAnsi="Times New Roman" w:cs="Times New Roman"/>
      <w:sz w:val="20"/>
      <w:szCs w:val="20"/>
      <w:lang w:eastAsia="sl-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obcina@slov-bistrica.si"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yperlink" Target="http://www.slovenska-bistrica.si/" TargetMode="Externa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http://www.slovenska-bistrica.si" TargetMode="External"/><Relationship Id="rId1" Type="http://schemas.openxmlformats.org/officeDocument/2006/relationships/hyperlink" Target="mailto:obcina@slov-bistrica.si" TargetMode="External"/></Relationships>
</file>

<file path=word/_rels/header1.xml.rels><?xml version="1.0" encoding="UTF-8" standalone="yes"?>
<Relationships xmlns="http://schemas.openxmlformats.org/package/2006/relationships"><Relationship Id="rId2" Type="http://schemas.openxmlformats.org/officeDocument/2006/relationships/oleObject" Target="embeddings/oleObject1.bin"/><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2" Type="http://schemas.openxmlformats.org/officeDocument/2006/relationships/oleObject" Target="embeddings/oleObject2.bin"/><Relationship Id="rId1" Type="http://schemas.openxmlformats.org/officeDocument/2006/relationships/image" Target="media/image1.emf"/></Relationships>
</file>

<file path=word/theme/theme1.xml><?xml version="1.0" encoding="utf-8"?>
<a:theme xmlns:a="http://schemas.openxmlformats.org/drawingml/2006/main" name="Officeova tema">
  <a:themeElements>
    <a:clrScheme name="Pisarna">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isarna">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isarna">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Standard APA" Version="6"/>
</file>

<file path=customXml/itemProps1.xml><?xml version="1.0" encoding="utf-8"?>
<ds:datastoreItem xmlns:ds="http://schemas.openxmlformats.org/officeDocument/2006/customXml" ds:itemID="{D14645B1-C1D0-4EC6-A660-878FEB0F47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994</Words>
  <Characters>5666</Characters>
  <Application>Microsoft Office Word</Application>
  <DocSecurity>0</DocSecurity>
  <Lines>47</Lines>
  <Paragraphs>13</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6647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up53</dc:creator>
  <cp:keywords/>
  <dc:description/>
  <cp:lastModifiedBy>Mateja Ačko Kobale</cp:lastModifiedBy>
  <cp:revision>3</cp:revision>
  <cp:lastPrinted>2024-12-20T09:24:00Z</cp:lastPrinted>
  <dcterms:created xsi:type="dcterms:W3CDTF">2025-04-11T07:38:00Z</dcterms:created>
  <dcterms:modified xsi:type="dcterms:W3CDTF">2025-04-11T07:40:00Z</dcterms:modified>
</cp:coreProperties>
</file>